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5" w:rsidRPr="00B318BD" w:rsidRDefault="00C54A55" w:rsidP="00B318BD">
      <w:pPr>
        <w:spacing w:after="240"/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Общероссийская общественная организация</w:t>
      </w:r>
      <w:r w:rsidR="00DB02D4" w:rsidRPr="00B318BD">
        <w:rPr>
          <w:b/>
          <w:sz w:val="28"/>
          <w:szCs w:val="28"/>
          <w:lang w:val="ru-RU"/>
        </w:rPr>
        <w:br/>
      </w:r>
      <w:r w:rsidRPr="00B318BD">
        <w:rPr>
          <w:b/>
          <w:sz w:val="28"/>
          <w:szCs w:val="28"/>
          <w:lang w:val="ru-RU"/>
        </w:rPr>
        <w:t>Ассоциация инженерного образования России</w:t>
      </w:r>
      <w:r w:rsidR="00DB02D4" w:rsidRPr="00B318BD">
        <w:rPr>
          <w:b/>
          <w:sz w:val="28"/>
          <w:szCs w:val="28"/>
          <w:lang w:val="ru-RU"/>
        </w:rPr>
        <w:br/>
      </w:r>
      <w:proofErr w:type="spellStart"/>
      <w:r w:rsidRPr="00B318BD">
        <w:rPr>
          <w:b/>
          <w:sz w:val="28"/>
          <w:szCs w:val="28"/>
          <w:lang w:val="ru-RU"/>
        </w:rPr>
        <w:t>Аккредитационный</w:t>
      </w:r>
      <w:proofErr w:type="spellEnd"/>
      <w:r w:rsidRPr="00B318BD">
        <w:rPr>
          <w:b/>
          <w:sz w:val="28"/>
          <w:szCs w:val="28"/>
          <w:lang w:val="ru-RU"/>
        </w:rPr>
        <w:t xml:space="preserve"> </w:t>
      </w:r>
      <w:r w:rsidR="00A842AA" w:rsidRPr="00B318BD">
        <w:rPr>
          <w:b/>
          <w:sz w:val="28"/>
          <w:szCs w:val="28"/>
          <w:lang w:val="ru-RU"/>
        </w:rPr>
        <w:t>ц</w:t>
      </w:r>
      <w:r w:rsidRPr="00B318BD">
        <w:rPr>
          <w:b/>
          <w:sz w:val="28"/>
          <w:szCs w:val="28"/>
          <w:lang w:val="ru-RU"/>
        </w:rPr>
        <w:t>ентр</w:t>
      </w:r>
    </w:p>
    <w:p w:rsidR="00C54A55" w:rsidRDefault="00C54A55" w:rsidP="00DB02D4">
      <w:pPr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ПРОФЕССИОНАЛЬНО-ОБЩЕСТВЕННАЯ АККРЕДИТАЦИЯ</w:t>
      </w:r>
      <w:r w:rsidR="00DB02D4" w:rsidRPr="00B318BD">
        <w:rPr>
          <w:b/>
          <w:sz w:val="28"/>
          <w:szCs w:val="28"/>
          <w:lang w:val="ru-RU"/>
        </w:rPr>
        <w:br/>
      </w:r>
      <w:r w:rsidRPr="00B318BD">
        <w:rPr>
          <w:b/>
          <w:sz w:val="28"/>
          <w:szCs w:val="28"/>
          <w:lang w:val="ru-RU"/>
        </w:rPr>
        <w:t>ОБРАЗОВАТЕЛЬНЫХ ПРОГРАММ</w:t>
      </w:r>
      <w:r w:rsidR="00DB02D4" w:rsidRPr="00B318BD">
        <w:rPr>
          <w:b/>
          <w:sz w:val="28"/>
          <w:szCs w:val="28"/>
          <w:lang w:val="ru-RU"/>
        </w:rPr>
        <w:br/>
      </w:r>
      <w:r w:rsidRPr="00B318BD">
        <w:rPr>
          <w:b/>
          <w:sz w:val="28"/>
          <w:szCs w:val="28"/>
          <w:lang w:val="ru-RU"/>
        </w:rPr>
        <w:t>В ОБЛАСТИ ТЕХНИКИ И ТЕХНОЛОГИЙ</w:t>
      </w:r>
    </w:p>
    <w:p w:rsidR="00A8281C" w:rsidRPr="00591208" w:rsidRDefault="00A8281C" w:rsidP="00A8281C">
      <w:pPr>
        <w:pStyle w:val="a9"/>
        <w:rPr>
          <w:sz w:val="28"/>
          <w:szCs w:val="28"/>
          <w:lang w:val="ru-RU"/>
        </w:rPr>
      </w:pPr>
    </w:p>
    <w:p w:rsidR="00A8281C" w:rsidRPr="00591208" w:rsidRDefault="00A8281C" w:rsidP="00A8281C">
      <w:pPr>
        <w:pStyle w:val="a9"/>
        <w:rPr>
          <w:sz w:val="28"/>
          <w:szCs w:val="28"/>
          <w:lang w:val="ru-RU"/>
        </w:rPr>
      </w:pPr>
    </w:p>
    <w:p w:rsidR="00A8281C" w:rsidRPr="00591208" w:rsidRDefault="00A8281C" w:rsidP="00A8281C">
      <w:pPr>
        <w:pStyle w:val="a9"/>
        <w:rPr>
          <w:sz w:val="28"/>
          <w:szCs w:val="28"/>
          <w:lang w:val="ru-RU"/>
        </w:rPr>
      </w:pPr>
    </w:p>
    <w:p w:rsidR="00A8281C" w:rsidRPr="002F64E6" w:rsidRDefault="00A8281C" w:rsidP="00A8281C">
      <w:pPr>
        <w:pStyle w:val="a9"/>
        <w:rPr>
          <w:sz w:val="28"/>
          <w:szCs w:val="28"/>
        </w:rPr>
      </w:pPr>
      <w:r w:rsidRPr="002F64E6">
        <w:rPr>
          <w:noProof/>
          <w:sz w:val="28"/>
          <w:lang w:val="ru-RU" w:eastAsia="ru-RU"/>
        </w:rPr>
        <w:drawing>
          <wp:inline distT="0" distB="0" distL="0" distR="0" wp14:anchorId="27B28FB3" wp14:editId="083F9A2D">
            <wp:extent cx="8191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1C" w:rsidRPr="002F64E6" w:rsidRDefault="00A8281C" w:rsidP="00A8281C">
      <w:pPr>
        <w:pStyle w:val="a9"/>
        <w:rPr>
          <w:sz w:val="28"/>
          <w:szCs w:val="28"/>
        </w:rPr>
      </w:pPr>
    </w:p>
    <w:p w:rsidR="00A8281C" w:rsidRPr="002F64E6" w:rsidRDefault="00A8281C" w:rsidP="00A8281C">
      <w:pPr>
        <w:pStyle w:val="22"/>
        <w:jc w:val="center"/>
        <w:rPr>
          <w:szCs w:val="28"/>
        </w:rPr>
      </w:pPr>
    </w:p>
    <w:p w:rsidR="00A8281C" w:rsidRPr="002F64E6" w:rsidRDefault="00A8281C" w:rsidP="00A8281C">
      <w:pPr>
        <w:rPr>
          <w:sz w:val="28"/>
          <w:szCs w:val="28"/>
        </w:rPr>
      </w:pPr>
    </w:p>
    <w:p w:rsidR="00A8281C" w:rsidRPr="002F64E6" w:rsidRDefault="00A8281C" w:rsidP="00A8281C">
      <w:pPr>
        <w:pStyle w:val="22"/>
        <w:jc w:val="center"/>
        <w:rPr>
          <w:b/>
          <w:bCs/>
          <w:szCs w:val="28"/>
        </w:rPr>
      </w:pPr>
    </w:p>
    <w:p w:rsidR="00887F0F" w:rsidRPr="00161535" w:rsidRDefault="00C54A55" w:rsidP="00A8281C">
      <w:pPr>
        <w:pStyle w:val="a7"/>
        <w:spacing w:before="360" w:line="360" w:lineRule="auto"/>
        <w:jc w:val="center"/>
        <w:rPr>
          <w:b/>
          <w:bCs/>
          <w:sz w:val="32"/>
          <w:szCs w:val="32"/>
          <w:lang w:val="ru-RU"/>
        </w:rPr>
      </w:pPr>
      <w:r w:rsidRPr="00161535">
        <w:rPr>
          <w:b/>
          <w:bCs/>
          <w:sz w:val="32"/>
          <w:szCs w:val="32"/>
          <w:lang w:val="ru-RU"/>
        </w:rPr>
        <w:t>КРИТЕРИИ И ПРОЦЕДУРА</w:t>
      </w:r>
      <w:r w:rsidR="00DB02D4">
        <w:rPr>
          <w:b/>
          <w:bCs/>
          <w:sz w:val="32"/>
          <w:szCs w:val="32"/>
          <w:lang w:val="ru-RU"/>
        </w:rPr>
        <w:br/>
      </w:r>
      <w:r w:rsidR="00AF41B2">
        <w:rPr>
          <w:b/>
          <w:bCs/>
          <w:sz w:val="32"/>
          <w:szCs w:val="32"/>
          <w:lang w:val="ru-RU"/>
        </w:rPr>
        <w:t>ПРОФЕССИОНАЛЬНО-ОБЩЕСТВЕННОЙ</w:t>
      </w:r>
      <w:r w:rsidR="00DB02D4">
        <w:rPr>
          <w:b/>
          <w:bCs/>
          <w:sz w:val="32"/>
          <w:szCs w:val="32"/>
          <w:lang w:val="ru-RU"/>
        </w:rPr>
        <w:br/>
      </w:r>
      <w:r w:rsidRPr="00161535">
        <w:rPr>
          <w:b/>
          <w:bCs/>
          <w:sz w:val="32"/>
          <w:szCs w:val="32"/>
          <w:lang w:val="ru-RU"/>
        </w:rPr>
        <w:t>АККРЕДИТАЦИИ</w:t>
      </w:r>
      <w:r w:rsidR="00DB02D4">
        <w:rPr>
          <w:b/>
          <w:bCs/>
          <w:sz w:val="32"/>
          <w:szCs w:val="32"/>
          <w:lang w:val="ru-RU"/>
        </w:rPr>
        <w:t xml:space="preserve"> </w:t>
      </w:r>
      <w:r w:rsidRPr="00161535">
        <w:rPr>
          <w:b/>
          <w:bCs/>
          <w:sz w:val="32"/>
          <w:szCs w:val="32"/>
          <w:lang w:val="ru-RU"/>
        </w:rPr>
        <w:t>ОБРАЗОВАТЕЛЬНЫХ ПРОГРАММ</w:t>
      </w:r>
      <w:r w:rsidR="00877498">
        <w:rPr>
          <w:b/>
          <w:bCs/>
          <w:sz w:val="32"/>
          <w:szCs w:val="32"/>
          <w:lang w:val="ru-RU"/>
        </w:rPr>
        <w:t xml:space="preserve"> </w:t>
      </w:r>
      <w:r w:rsidR="00AF41B2">
        <w:rPr>
          <w:b/>
          <w:bCs/>
          <w:sz w:val="32"/>
          <w:szCs w:val="32"/>
          <w:lang w:val="ru-RU"/>
        </w:rPr>
        <w:t>ПО ТЕХНИЧЕСКИМ НАПРАВЛЕНИЯМ</w:t>
      </w:r>
      <w:r w:rsidR="0003748E">
        <w:rPr>
          <w:b/>
          <w:bCs/>
          <w:sz w:val="32"/>
          <w:szCs w:val="32"/>
          <w:lang w:val="ru-RU"/>
        </w:rPr>
        <w:t xml:space="preserve"> </w:t>
      </w:r>
      <w:r w:rsidR="00DB02D4">
        <w:rPr>
          <w:b/>
          <w:bCs/>
          <w:sz w:val="32"/>
          <w:szCs w:val="32"/>
          <w:lang w:val="ru-RU"/>
        </w:rPr>
        <w:br/>
      </w:r>
      <w:r w:rsidR="00AF41B2">
        <w:rPr>
          <w:b/>
          <w:bCs/>
          <w:sz w:val="32"/>
          <w:szCs w:val="32"/>
          <w:lang w:val="ru-RU"/>
        </w:rPr>
        <w:t>И СПЕЦИАЛЬНОСТЯМ</w:t>
      </w:r>
    </w:p>
    <w:p w:rsidR="001F14B8" w:rsidRDefault="001F14B8" w:rsidP="001F14B8">
      <w:pPr>
        <w:pStyle w:val="a7"/>
        <w:spacing w:before="960"/>
        <w:jc w:val="center"/>
        <w:rPr>
          <w:bCs/>
          <w:i/>
          <w:sz w:val="28"/>
          <w:szCs w:val="28"/>
          <w:lang w:val="ru-RU"/>
        </w:rPr>
      </w:pPr>
      <w:r w:rsidRPr="00AF41B2">
        <w:rPr>
          <w:bCs/>
          <w:i/>
          <w:sz w:val="28"/>
          <w:szCs w:val="28"/>
          <w:lang w:val="ru-RU"/>
        </w:rPr>
        <w:t>Утверждены решением</w:t>
      </w:r>
      <w:r>
        <w:rPr>
          <w:bCs/>
          <w:i/>
          <w:sz w:val="28"/>
          <w:szCs w:val="28"/>
          <w:lang w:val="ru-RU"/>
        </w:rPr>
        <w:br/>
      </w:r>
      <w:r w:rsidRPr="00AF41B2">
        <w:rPr>
          <w:bCs/>
          <w:i/>
          <w:sz w:val="28"/>
          <w:szCs w:val="28"/>
          <w:lang w:val="ru-RU"/>
        </w:rPr>
        <w:t>Аккредитацио</w:t>
      </w:r>
      <w:r>
        <w:rPr>
          <w:bCs/>
          <w:i/>
          <w:sz w:val="28"/>
          <w:szCs w:val="28"/>
          <w:lang w:val="ru-RU"/>
        </w:rPr>
        <w:t xml:space="preserve">нного совета АИОР </w:t>
      </w:r>
    </w:p>
    <w:p w:rsidR="001F14B8" w:rsidRDefault="001F14B8" w:rsidP="001F14B8">
      <w:pPr>
        <w:jc w:val="center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(протокол № 21 от 19.11.2013 г.)</w:t>
      </w:r>
    </w:p>
    <w:p w:rsidR="001F14B8" w:rsidRDefault="001F14B8" w:rsidP="001F14B8">
      <w:pPr>
        <w:jc w:val="center"/>
        <w:rPr>
          <w:sz w:val="28"/>
          <w:szCs w:val="28"/>
          <w:lang w:val="ru-RU"/>
        </w:rPr>
      </w:pPr>
    </w:p>
    <w:p w:rsidR="001F14B8" w:rsidRDefault="001F14B8" w:rsidP="001F14B8">
      <w:pPr>
        <w:jc w:val="center"/>
        <w:rPr>
          <w:sz w:val="28"/>
          <w:szCs w:val="28"/>
          <w:lang w:val="ru-RU"/>
        </w:rPr>
      </w:pPr>
    </w:p>
    <w:p w:rsidR="00A8281C" w:rsidRDefault="00A8281C" w:rsidP="00A8281C">
      <w:pPr>
        <w:rPr>
          <w:sz w:val="28"/>
          <w:szCs w:val="28"/>
          <w:lang w:val="ru-RU"/>
        </w:rPr>
      </w:pPr>
    </w:p>
    <w:p w:rsidR="00A8281C" w:rsidRDefault="00A8281C" w:rsidP="001F14B8">
      <w:pPr>
        <w:jc w:val="center"/>
        <w:rPr>
          <w:sz w:val="28"/>
          <w:szCs w:val="28"/>
          <w:lang w:val="ru-RU"/>
        </w:rPr>
      </w:pPr>
    </w:p>
    <w:p w:rsidR="001F14B8" w:rsidRDefault="001F14B8" w:rsidP="001F14B8">
      <w:pPr>
        <w:jc w:val="center"/>
        <w:rPr>
          <w:sz w:val="28"/>
          <w:szCs w:val="28"/>
          <w:lang w:val="ru-RU"/>
        </w:rPr>
      </w:pPr>
    </w:p>
    <w:p w:rsidR="00B970C8" w:rsidRDefault="00C54A55" w:rsidP="00B970C8">
      <w:pPr>
        <w:jc w:val="center"/>
        <w:rPr>
          <w:sz w:val="28"/>
          <w:szCs w:val="28"/>
          <w:lang w:val="ru-RU"/>
        </w:rPr>
      </w:pPr>
      <w:r w:rsidRPr="00161535">
        <w:rPr>
          <w:sz w:val="28"/>
          <w:szCs w:val="28"/>
          <w:lang w:val="ru-RU"/>
        </w:rPr>
        <w:t>201</w:t>
      </w:r>
      <w:r w:rsidR="001F14B8">
        <w:rPr>
          <w:sz w:val="28"/>
          <w:szCs w:val="28"/>
          <w:lang w:val="ru-RU"/>
        </w:rPr>
        <w:t>3</w:t>
      </w:r>
    </w:p>
    <w:p w:rsidR="00C54A55" w:rsidRDefault="00C54A55" w:rsidP="00B970C8">
      <w:pPr>
        <w:jc w:val="center"/>
        <w:rPr>
          <w:b/>
          <w:caps/>
          <w:sz w:val="28"/>
          <w:szCs w:val="28"/>
          <w:lang w:val="ru-RU"/>
        </w:rPr>
      </w:pPr>
      <w:r w:rsidRPr="00820B1A">
        <w:rPr>
          <w:b/>
          <w:caps/>
          <w:sz w:val="28"/>
          <w:szCs w:val="28"/>
          <w:lang w:val="ru-RU"/>
        </w:rPr>
        <w:lastRenderedPageBreak/>
        <w:t>Содержание</w:t>
      </w:r>
    </w:p>
    <w:p w:rsidR="005A2412" w:rsidRPr="00820B1A" w:rsidRDefault="005A2412" w:rsidP="00B970C8">
      <w:pPr>
        <w:jc w:val="center"/>
        <w:rPr>
          <w:b/>
          <w:caps/>
          <w:sz w:val="28"/>
          <w:szCs w:val="28"/>
          <w:lang w:val="ru-RU"/>
        </w:rPr>
      </w:pPr>
    </w:p>
    <w:p w:rsidR="004250AA" w:rsidRDefault="005453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67B1">
        <w:rPr>
          <w:rFonts w:ascii="Times New Roman" w:hAnsi="Times New Roman"/>
        </w:rPr>
        <w:fldChar w:fldCharType="begin"/>
      </w:r>
      <w:r w:rsidR="003D2958" w:rsidRPr="003967B1">
        <w:rPr>
          <w:rFonts w:ascii="Times New Roman" w:hAnsi="Times New Roman"/>
        </w:rPr>
        <w:instrText xml:space="preserve"> TOC \h \z \u \t "Загол_1;1;Загол_2;2" </w:instrText>
      </w:r>
      <w:r w:rsidRPr="003967B1">
        <w:rPr>
          <w:rFonts w:ascii="Times New Roman" w:hAnsi="Times New Roman"/>
        </w:rPr>
        <w:fldChar w:fldCharType="separate"/>
      </w:r>
      <w:hyperlink w:anchor="_Toc489282195" w:history="1">
        <w:r w:rsidR="004250AA" w:rsidRPr="00D51443">
          <w:rPr>
            <w:rStyle w:val="af"/>
            <w:rFonts w:ascii="Times New Roman" w:hAnsi="Times New Roman"/>
            <w:noProof/>
          </w:rPr>
          <w:t>Введение</w:t>
        </w:r>
        <w:r w:rsidR="004250AA">
          <w:rPr>
            <w:noProof/>
            <w:webHidden/>
          </w:rPr>
          <w:tab/>
        </w:r>
        <w:r w:rsidR="004250AA">
          <w:rPr>
            <w:noProof/>
            <w:webHidden/>
          </w:rPr>
          <w:fldChar w:fldCharType="begin"/>
        </w:r>
        <w:r w:rsidR="004250AA">
          <w:rPr>
            <w:noProof/>
            <w:webHidden/>
          </w:rPr>
          <w:instrText xml:space="preserve"> PAGEREF _Toc489282195 \h </w:instrText>
        </w:r>
        <w:r w:rsidR="004250AA">
          <w:rPr>
            <w:noProof/>
            <w:webHidden/>
          </w:rPr>
        </w:r>
        <w:r w:rsidR="004250AA">
          <w:rPr>
            <w:noProof/>
            <w:webHidden/>
          </w:rPr>
          <w:fldChar w:fldCharType="separate"/>
        </w:r>
        <w:r w:rsidR="00CE3FD1">
          <w:rPr>
            <w:noProof/>
            <w:webHidden/>
          </w:rPr>
          <w:t>3</w:t>
        </w:r>
        <w:r w:rsidR="004250AA">
          <w:rPr>
            <w:noProof/>
            <w:webHidden/>
          </w:rPr>
          <w:fldChar w:fldCharType="end"/>
        </w:r>
      </w:hyperlink>
    </w:p>
    <w:p w:rsidR="004250AA" w:rsidRPr="00F96A37" w:rsidRDefault="00835DC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282196" w:history="1">
        <w:r w:rsidR="004250AA" w:rsidRPr="00D51443">
          <w:rPr>
            <w:rStyle w:val="af"/>
            <w:rFonts w:ascii="Times New Roman" w:hAnsi="Times New Roman"/>
            <w:noProof/>
          </w:rPr>
          <w:t>1. КРИТЕРИИ АК</w:t>
        </w:r>
        <w:r w:rsidR="004250AA">
          <w:rPr>
            <w:rStyle w:val="af"/>
            <w:rFonts w:ascii="Times New Roman" w:hAnsi="Times New Roman"/>
            <w:noProof/>
          </w:rPr>
          <w:t xml:space="preserve">КРЕДИТАЦИИ </w:t>
        </w:r>
        <w:r w:rsidR="004250AA" w:rsidRPr="00D51443">
          <w:rPr>
            <w:rStyle w:val="af"/>
            <w:rFonts w:ascii="Times New Roman" w:hAnsi="Times New Roman"/>
            <w:noProof/>
          </w:rPr>
          <w:t>ОБРА</w:t>
        </w:r>
        <w:r w:rsidR="004250AA">
          <w:rPr>
            <w:rStyle w:val="af"/>
            <w:rFonts w:ascii="Times New Roman" w:hAnsi="Times New Roman"/>
            <w:noProof/>
          </w:rPr>
          <w:t xml:space="preserve">ЗОВАТЕЛЬНЫХ ПРОГРАММ ВЫСШЕГО </w:t>
        </w:r>
        <w:r w:rsidR="004250AA" w:rsidRPr="00D51443">
          <w:rPr>
            <w:rStyle w:val="af"/>
            <w:rFonts w:ascii="Times New Roman" w:hAnsi="Times New Roman"/>
            <w:noProof/>
          </w:rPr>
          <w:t>ОБРАЗОВАНИЯ (КВАЛИФИКАЦИЯ: БАКАЛАВР)</w:t>
        </w:r>
        <w:r w:rsidR="004250AA">
          <w:rPr>
            <w:noProof/>
            <w:webHidden/>
          </w:rPr>
          <w:tab/>
        </w:r>
        <w:r w:rsidR="004250AA">
          <w:rPr>
            <w:noProof/>
            <w:webHidden/>
          </w:rPr>
          <w:fldChar w:fldCharType="begin"/>
        </w:r>
        <w:r w:rsidR="004250AA">
          <w:rPr>
            <w:noProof/>
            <w:webHidden/>
          </w:rPr>
          <w:instrText xml:space="preserve"> PAGEREF _Toc489282196 \h </w:instrText>
        </w:r>
        <w:r w:rsidR="004250AA">
          <w:rPr>
            <w:noProof/>
            <w:webHidden/>
          </w:rPr>
        </w:r>
        <w:r w:rsidR="004250AA">
          <w:rPr>
            <w:noProof/>
            <w:webHidden/>
          </w:rPr>
          <w:fldChar w:fldCharType="separate"/>
        </w:r>
        <w:r w:rsidR="00CE3FD1">
          <w:rPr>
            <w:noProof/>
            <w:webHidden/>
          </w:rPr>
          <w:t>7</w:t>
        </w:r>
        <w:r w:rsidR="004250AA">
          <w:rPr>
            <w:noProof/>
            <w:webHidden/>
          </w:rPr>
          <w:fldChar w:fldCharType="end"/>
        </w:r>
      </w:hyperlink>
    </w:p>
    <w:p w:rsidR="004250AA" w:rsidRDefault="00835DC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282197" w:history="1">
        <w:r w:rsidR="004250AA" w:rsidRPr="00D51443">
          <w:rPr>
            <w:rStyle w:val="af"/>
            <w:rFonts w:ascii="Times New Roman" w:hAnsi="Times New Roman"/>
            <w:noProof/>
          </w:rPr>
          <w:t>2. ПРОЦЕДУРА АККРЕДИТАЦИИ</w:t>
        </w:r>
        <w:r w:rsidR="004250AA">
          <w:rPr>
            <w:noProof/>
            <w:webHidden/>
          </w:rPr>
          <w:tab/>
        </w:r>
        <w:r w:rsidR="004250AA">
          <w:rPr>
            <w:noProof/>
            <w:webHidden/>
          </w:rPr>
          <w:fldChar w:fldCharType="begin"/>
        </w:r>
        <w:r w:rsidR="004250AA">
          <w:rPr>
            <w:noProof/>
            <w:webHidden/>
          </w:rPr>
          <w:instrText xml:space="preserve"> PAGEREF _Toc489282197 \h </w:instrText>
        </w:r>
        <w:r w:rsidR="004250AA">
          <w:rPr>
            <w:noProof/>
            <w:webHidden/>
          </w:rPr>
        </w:r>
        <w:r w:rsidR="004250AA">
          <w:rPr>
            <w:noProof/>
            <w:webHidden/>
          </w:rPr>
          <w:fldChar w:fldCharType="separate"/>
        </w:r>
        <w:r w:rsidR="00CE3FD1">
          <w:rPr>
            <w:noProof/>
            <w:webHidden/>
          </w:rPr>
          <w:t>17</w:t>
        </w:r>
        <w:r w:rsidR="004250AA">
          <w:rPr>
            <w:noProof/>
            <w:webHidden/>
          </w:rPr>
          <w:fldChar w:fldCharType="end"/>
        </w:r>
      </w:hyperlink>
    </w:p>
    <w:p w:rsidR="004250AA" w:rsidRDefault="00835DC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282198" w:history="1">
        <w:r w:rsidR="004250AA" w:rsidRPr="00D51443">
          <w:rPr>
            <w:rStyle w:val="af"/>
            <w:rFonts w:ascii="Times New Roman" w:hAnsi="Times New Roman"/>
            <w:noProof/>
          </w:rPr>
          <w:t>3. ПРОЦЕДУРА АПЕЛЛЯЦИИ</w:t>
        </w:r>
        <w:r w:rsidR="004250AA">
          <w:rPr>
            <w:noProof/>
            <w:webHidden/>
          </w:rPr>
          <w:tab/>
        </w:r>
        <w:r w:rsidR="004250AA">
          <w:rPr>
            <w:noProof/>
            <w:webHidden/>
          </w:rPr>
          <w:fldChar w:fldCharType="begin"/>
        </w:r>
        <w:r w:rsidR="004250AA">
          <w:rPr>
            <w:noProof/>
            <w:webHidden/>
          </w:rPr>
          <w:instrText xml:space="preserve"> PAGEREF _Toc489282198 \h </w:instrText>
        </w:r>
        <w:r w:rsidR="004250AA">
          <w:rPr>
            <w:noProof/>
            <w:webHidden/>
          </w:rPr>
        </w:r>
        <w:r w:rsidR="004250AA">
          <w:rPr>
            <w:noProof/>
            <w:webHidden/>
          </w:rPr>
          <w:fldChar w:fldCharType="separate"/>
        </w:r>
        <w:r w:rsidR="00CE3FD1">
          <w:rPr>
            <w:noProof/>
            <w:webHidden/>
          </w:rPr>
          <w:t>20</w:t>
        </w:r>
        <w:r w:rsidR="004250AA">
          <w:rPr>
            <w:noProof/>
            <w:webHidden/>
          </w:rPr>
          <w:fldChar w:fldCharType="end"/>
        </w:r>
      </w:hyperlink>
    </w:p>
    <w:p w:rsidR="00C54A55" w:rsidRPr="009209E6" w:rsidRDefault="00545375" w:rsidP="003D2958">
      <w:pPr>
        <w:tabs>
          <w:tab w:val="right" w:leader="dot" w:pos="8720"/>
        </w:tabs>
        <w:spacing w:after="120" w:line="360" w:lineRule="auto"/>
        <w:rPr>
          <w:sz w:val="28"/>
          <w:szCs w:val="28"/>
          <w:lang w:val="ru-RU"/>
        </w:rPr>
      </w:pPr>
      <w:r w:rsidRPr="003967B1">
        <w:rPr>
          <w:b/>
          <w:bCs/>
          <w:caps/>
          <w:sz w:val="28"/>
          <w:szCs w:val="28"/>
          <w:lang w:val="ru-RU"/>
        </w:rPr>
        <w:fldChar w:fldCharType="end"/>
      </w:r>
    </w:p>
    <w:p w:rsidR="00C54A55" w:rsidRPr="00D31CAB" w:rsidRDefault="009855EA" w:rsidP="00F0012C">
      <w:pPr>
        <w:pStyle w:val="13"/>
        <w:spacing w:after="0"/>
        <w:rPr>
          <w:rFonts w:ascii="Times New Roman" w:hAnsi="Times New Roman"/>
        </w:rPr>
      </w:pPr>
      <w:bookmarkStart w:id="0" w:name="_Toc489282195"/>
      <w:r w:rsidRPr="00D31CAB">
        <w:rPr>
          <w:rFonts w:ascii="Times New Roman" w:hAnsi="Times New Roman"/>
        </w:rPr>
        <w:lastRenderedPageBreak/>
        <w:t>В</w:t>
      </w:r>
      <w:r w:rsidR="003D2958" w:rsidRPr="00D31CAB">
        <w:rPr>
          <w:rFonts w:ascii="Times New Roman" w:hAnsi="Times New Roman"/>
        </w:rPr>
        <w:t>ведение</w:t>
      </w:r>
      <w:bookmarkEnd w:id="0"/>
    </w:p>
    <w:p w:rsidR="00F0012C" w:rsidRDefault="00F0012C" w:rsidP="00F0012C">
      <w:pPr>
        <w:pStyle w:val="af7"/>
      </w:pPr>
    </w:p>
    <w:p w:rsidR="00C54A55" w:rsidRPr="003D2958" w:rsidRDefault="00C54A55" w:rsidP="00F0012C">
      <w:pPr>
        <w:pStyle w:val="af7"/>
      </w:pPr>
      <w:r w:rsidRPr="003D2958">
        <w:t xml:space="preserve">Настоящие критерии и процедура профессионально-общественной аккредитации образовательных программ разработаны Ассоциацией инженерного образования России (АИОР) для оценки качества </w:t>
      </w:r>
      <w:r w:rsidR="00AF41B2" w:rsidRPr="003D2958">
        <w:t xml:space="preserve">программ </w:t>
      </w:r>
      <w:r w:rsidRPr="003D2958">
        <w:t xml:space="preserve">подготовки </w:t>
      </w:r>
      <w:r w:rsidR="009855EA" w:rsidRPr="003D2958">
        <w:t xml:space="preserve">специалистов </w:t>
      </w:r>
      <w:r w:rsidR="00204472" w:rsidRPr="003D2958">
        <w:t>по техническим направлениям и специальностям</w:t>
      </w:r>
      <w:r w:rsidRPr="003D2958">
        <w:t xml:space="preserve"> в образовательных организациях среднего профессионального </w:t>
      </w:r>
      <w:r w:rsidR="009855EA" w:rsidRPr="003D2958">
        <w:t xml:space="preserve">и высшего </w:t>
      </w:r>
      <w:r w:rsidRPr="003D2958">
        <w:t>образования. Соответствие образовательных программ настоящим критериям должно гарантировать их качество на уровне национальных и международных профессиональных стандартов и способствовать непрерывному совершенствованию образовательных программ.</w:t>
      </w:r>
    </w:p>
    <w:p w:rsidR="003C06EC" w:rsidRPr="003C06EC" w:rsidRDefault="009855EA" w:rsidP="00F0012C">
      <w:pPr>
        <w:pStyle w:val="af7"/>
      </w:pPr>
      <w:r w:rsidRPr="003C06EC">
        <w:t>Аккредитуемая АИОР образовательная программа представляет собой</w:t>
      </w:r>
      <w:r w:rsidR="00877498">
        <w:t xml:space="preserve"> </w:t>
      </w:r>
      <w:r w:rsidRPr="003C06EC">
        <w:t xml:space="preserve">комплекс основных характеристик (планируемые результаты обучения, объем, содержание),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 (модулей, курсов), иных компонентов, а также оценочных средств и методических материалов, необходимых для подготовки специалистов определенной квалификации (техник, бакалавр, специалист, магистр) по определенной специальности/профилю/направлению подготовки. </w:t>
      </w:r>
      <w:r w:rsidR="00C66180">
        <w:rPr>
          <w:lang w:eastAsia="ru-RU"/>
        </w:rPr>
        <w:t xml:space="preserve">В качестве образовательной программы </w:t>
      </w:r>
      <w:r w:rsidR="003C06EC" w:rsidRPr="003C06EC">
        <w:rPr>
          <w:lang w:eastAsia="ru-RU"/>
        </w:rPr>
        <w:t xml:space="preserve">АИОР </w:t>
      </w:r>
      <w:r w:rsidR="00C66180">
        <w:rPr>
          <w:lang w:eastAsia="ru-RU"/>
        </w:rPr>
        <w:t>рассматривает</w:t>
      </w:r>
      <w:r w:rsidR="003C06EC" w:rsidRPr="003C06EC">
        <w:rPr>
          <w:lang w:eastAsia="ru-RU"/>
        </w:rPr>
        <w:t xml:space="preserve"> профиль в направлении и специализацию в специальности</w:t>
      </w:r>
      <w:r w:rsidR="00C66180">
        <w:rPr>
          <w:lang w:eastAsia="ru-RU"/>
        </w:rPr>
        <w:t xml:space="preserve"> подготовки</w:t>
      </w:r>
      <w:r w:rsidR="003C06EC" w:rsidRPr="003C06EC">
        <w:rPr>
          <w:lang w:eastAsia="ru-RU"/>
        </w:rPr>
        <w:t>.</w:t>
      </w:r>
    </w:p>
    <w:p w:rsidR="00ED4BA6" w:rsidRPr="00C54A55" w:rsidRDefault="00C54A55" w:rsidP="00F0012C">
      <w:pPr>
        <w:pStyle w:val="af7"/>
      </w:pPr>
      <w:r w:rsidRPr="00C54A55">
        <w:t>Н</w:t>
      </w:r>
      <w:r w:rsidRPr="003D2958">
        <w:rPr>
          <w:spacing w:val="2"/>
        </w:rPr>
        <w:t xml:space="preserve">астоящие критерии и процедура профессионально-общественной аккредитации разработаны АИОР в соответствии </w:t>
      </w:r>
      <w:r w:rsidR="00771FAB" w:rsidRPr="003D2958">
        <w:rPr>
          <w:spacing w:val="2"/>
        </w:rPr>
        <w:t xml:space="preserve">с </w:t>
      </w:r>
      <w:r w:rsidR="005A3079" w:rsidRPr="003D2958">
        <w:rPr>
          <w:spacing w:val="2"/>
        </w:rPr>
        <w:t>положением</w:t>
      </w:r>
      <w:r w:rsidR="005A3079">
        <w:t xml:space="preserve"> </w:t>
      </w:r>
      <w:r w:rsidRPr="00C54A55">
        <w:t>п.</w:t>
      </w:r>
      <w:r w:rsidR="003D2958">
        <w:t> </w:t>
      </w:r>
      <w:r w:rsidRPr="00C54A55">
        <w:t>6</w:t>
      </w:r>
      <w:r w:rsidR="005A3079">
        <w:t xml:space="preserve"> </w:t>
      </w:r>
      <w:r w:rsidRPr="00C54A55">
        <w:t>ст.</w:t>
      </w:r>
      <w:r w:rsidR="003D2958">
        <w:t> </w:t>
      </w:r>
      <w:r w:rsidRPr="00C54A55">
        <w:t xml:space="preserve">96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54A55">
          <w:t>2012</w:t>
        </w:r>
        <w:r w:rsidR="00877498" w:rsidRPr="00877498">
          <w:t xml:space="preserve"> </w:t>
        </w:r>
        <w:r w:rsidRPr="00C54A55">
          <w:t>г</w:t>
        </w:r>
      </w:smartTag>
      <w:r w:rsidRPr="00C54A55">
        <w:t>. № 273-ФЗ «Об образовании в Российской Федерации».</w:t>
      </w:r>
      <w:r w:rsidR="00877498">
        <w:t xml:space="preserve"> </w:t>
      </w:r>
    </w:p>
    <w:p w:rsidR="00ED4BA6" w:rsidRPr="00161535" w:rsidRDefault="00C54A55" w:rsidP="00F0012C">
      <w:pPr>
        <w:pStyle w:val="af7"/>
      </w:pPr>
      <w:r w:rsidRPr="00161535">
        <w:t>Настоящие критерии и процедура аккредитации разработаны АИОР с учетом мирового опыта оценки качества технического</w:t>
      </w:r>
      <w:r w:rsidR="00ED4BA6" w:rsidRPr="00161535">
        <w:t xml:space="preserve"> и инженерного</w:t>
      </w:r>
      <w:r w:rsidRPr="00161535">
        <w:t xml:space="preserve"> образования и согласованы с международными стандартами </w:t>
      </w:r>
      <w:r w:rsidR="00ED4BA6" w:rsidRPr="003D2958">
        <w:rPr>
          <w:bCs/>
          <w:i/>
          <w:spacing w:val="-4"/>
        </w:rPr>
        <w:t xml:space="preserve">EUR-ACE </w:t>
      </w:r>
      <w:proofErr w:type="spellStart"/>
      <w:r w:rsidR="00ED4BA6" w:rsidRPr="003D2958">
        <w:rPr>
          <w:bCs/>
          <w:i/>
          <w:spacing w:val="-4"/>
        </w:rPr>
        <w:t>Framework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Standards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for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Accreditation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of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Engineering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Programmes</w:t>
      </w:r>
      <w:proofErr w:type="spellEnd"/>
      <w:r w:rsidR="00955086" w:rsidRPr="003D2958">
        <w:rPr>
          <w:spacing w:val="-4"/>
        </w:rPr>
        <w:t xml:space="preserve"> </w:t>
      </w:r>
      <w:r w:rsidR="00955086" w:rsidRPr="00161535">
        <w:t xml:space="preserve">и </w:t>
      </w:r>
      <w:r w:rsidR="00955086" w:rsidRPr="003D2958">
        <w:rPr>
          <w:i/>
          <w:iCs/>
        </w:rPr>
        <w:t xml:space="preserve">IEA </w:t>
      </w:r>
      <w:proofErr w:type="spellStart"/>
      <w:r w:rsidR="00955086" w:rsidRPr="003D2958">
        <w:rPr>
          <w:i/>
          <w:iCs/>
        </w:rPr>
        <w:t>Graduate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Attributes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and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bCs/>
          <w:i/>
        </w:rPr>
        <w:t>Professional</w:t>
      </w:r>
      <w:proofErr w:type="spellEnd"/>
      <w:r w:rsidR="00955086" w:rsidRPr="003D2958">
        <w:rPr>
          <w:bCs/>
          <w:i/>
        </w:rPr>
        <w:t xml:space="preserve"> </w:t>
      </w:r>
      <w:proofErr w:type="spellStart"/>
      <w:r w:rsidR="00955086" w:rsidRPr="003D2958">
        <w:rPr>
          <w:bCs/>
          <w:i/>
        </w:rPr>
        <w:t>Competencie</w:t>
      </w:r>
      <w:r w:rsidR="00955086" w:rsidRPr="00161535">
        <w:rPr>
          <w:bCs/>
        </w:rPr>
        <w:t>s</w:t>
      </w:r>
      <w:proofErr w:type="spellEnd"/>
      <w:r w:rsidR="00ED4BA6" w:rsidRPr="00161535">
        <w:t xml:space="preserve">. </w:t>
      </w:r>
    </w:p>
    <w:p w:rsidR="00955086" w:rsidRPr="00D96D9D" w:rsidRDefault="00955086" w:rsidP="00F0012C">
      <w:pPr>
        <w:pStyle w:val="af7"/>
      </w:pPr>
      <w:r w:rsidRPr="00B47D87">
        <w:rPr>
          <w:spacing w:val="2"/>
        </w:rPr>
        <w:t xml:space="preserve">Ассоциация инженерного образования России является членом </w:t>
      </w:r>
      <w:r w:rsidRPr="00653B20">
        <w:rPr>
          <w:bCs/>
          <w:i/>
          <w:spacing w:val="-2"/>
        </w:rPr>
        <w:t>ENAEE</w:t>
      </w:r>
      <w:r w:rsidRPr="00653B20">
        <w:rPr>
          <w:spacing w:val="-2"/>
        </w:rPr>
        <w:t xml:space="preserve"> и авторизована на присвоение программам по итогам аккредитации в соответствии с настоящими критериями Европейского знака качества инженерного образования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i/>
          <w:spacing w:val="-2"/>
        </w:rPr>
        <w:t xml:space="preserve"> </w:t>
      </w:r>
      <w:r w:rsidRPr="00653B20">
        <w:rPr>
          <w:spacing w:val="-2"/>
        </w:rPr>
        <w:t xml:space="preserve">c занесением программ в международные регистры </w:t>
      </w:r>
      <w:r w:rsidRPr="00653B20">
        <w:rPr>
          <w:bCs/>
          <w:i/>
          <w:spacing w:val="-2"/>
        </w:rPr>
        <w:t xml:space="preserve">ENAEE </w:t>
      </w:r>
      <w:r w:rsidR="00AF41B2" w:rsidRPr="00653B20">
        <w:rPr>
          <w:bCs/>
          <w:i/>
          <w:spacing w:val="-2"/>
        </w:rPr>
        <w:t>(</w:t>
      </w:r>
      <w:proofErr w:type="spellStart"/>
      <w:r w:rsidR="00AF41B2" w:rsidRPr="00653B20">
        <w:rPr>
          <w:bCs/>
          <w:i/>
          <w:spacing w:val="-2"/>
        </w:rPr>
        <w:t>European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Network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for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Accreditation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of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Engineering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Education</w:t>
      </w:r>
      <w:proofErr w:type="spellEnd"/>
      <w:r w:rsidR="00AF41B2" w:rsidRPr="00653B20">
        <w:rPr>
          <w:bCs/>
          <w:i/>
          <w:spacing w:val="-2"/>
        </w:rPr>
        <w:t xml:space="preserve">) </w:t>
      </w:r>
      <w:r w:rsidRPr="00653B20">
        <w:rPr>
          <w:bCs/>
          <w:spacing w:val="-2"/>
        </w:rPr>
        <w:t xml:space="preserve">и </w:t>
      </w:r>
      <w:r w:rsidRPr="00653B20">
        <w:rPr>
          <w:bCs/>
          <w:i/>
          <w:spacing w:val="-2"/>
        </w:rPr>
        <w:t>FEANI (</w:t>
      </w:r>
      <w:proofErr w:type="spellStart"/>
      <w:r w:rsidRPr="00653B20">
        <w:rPr>
          <w:i/>
          <w:spacing w:val="-2"/>
        </w:rPr>
        <w:t>Fédération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Européenne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d’Associations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Nationales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d’Ingénieurs</w:t>
      </w:r>
      <w:proofErr w:type="spellEnd"/>
      <w:r w:rsidRPr="00653B20">
        <w:rPr>
          <w:bCs/>
          <w:i/>
          <w:spacing w:val="-2"/>
        </w:rPr>
        <w:t>)</w:t>
      </w:r>
      <w:r w:rsidRPr="00653B20">
        <w:rPr>
          <w:spacing w:val="-2"/>
        </w:rPr>
        <w:t xml:space="preserve">. Выпускники образовательных </w:t>
      </w:r>
      <w:r w:rsidRPr="00653B20">
        <w:rPr>
          <w:spacing w:val="-2"/>
        </w:rPr>
        <w:lastRenderedPageBreak/>
        <w:t xml:space="preserve">программ, аккредитованных АИОР с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spacing w:val="-2"/>
        </w:rPr>
        <w:t xml:space="preserve">, </w:t>
      </w:r>
      <w:r w:rsidRPr="00B47D87">
        <w:rPr>
          <w:bCs/>
          <w:spacing w:val="2"/>
        </w:rPr>
        <w:t>имеют преим</w:t>
      </w:r>
      <w:r w:rsidRPr="003D2958">
        <w:rPr>
          <w:bCs/>
          <w:spacing w:val="2"/>
        </w:rPr>
        <w:t>у</w:t>
      </w:r>
      <w:r w:rsidRPr="00D96D9D">
        <w:rPr>
          <w:bCs/>
        </w:rPr>
        <w:t xml:space="preserve">щества при получении звания </w:t>
      </w:r>
      <w:r w:rsidRPr="00D96D9D">
        <w:t>«Европейский инженер» (</w:t>
      </w:r>
      <w:proofErr w:type="spellStart"/>
      <w:r w:rsidRPr="00D96D9D">
        <w:rPr>
          <w:i/>
          <w:iCs/>
        </w:rPr>
        <w:t>EurIng</w:t>
      </w:r>
      <w:proofErr w:type="spellEnd"/>
      <w:r w:rsidRPr="00D96D9D">
        <w:t xml:space="preserve">) и </w:t>
      </w:r>
      <w:proofErr w:type="spellStart"/>
      <w:r w:rsidRPr="00D96D9D">
        <w:rPr>
          <w:i/>
          <w:iCs/>
        </w:rPr>
        <w:t>European</w:t>
      </w:r>
      <w:proofErr w:type="spellEnd"/>
      <w:r w:rsidRPr="00D96D9D">
        <w:rPr>
          <w:i/>
          <w:iCs/>
        </w:rPr>
        <w:t xml:space="preserve"> </w:t>
      </w:r>
      <w:proofErr w:type="spellStart"/>
      <w:r w:rsidRPr="00D96D9D">
        <w:rPr>
          <w:i/>
          <w:iCs/>
        </w:rPr>
        <w:t>ENGCard</w:t>
      </w:r>
      <w:proofErr w:type="spellEnd"/>
      <w:r w:rsidRPr="00D96D9D">
        <w:t>.</w:t>
      </w:r>
      <w:r w:rsidR="00877498" w:rsidRPr="00D96D9D">
        <w:t xml:space="preserve"> </w:t>
      </w:r>
    </w:p>
    <w:p w:rsidR="004C539E" w:rsidRPr="00391746" w:rsidRDefault="004C539E" w:rsidP="00F0012C">
      <w:pPr>
        <w:pStyle w:val="af7"/>
      </w:pPr>
      <w:r>
        <w:t>С 2012 г</w:t>
      </w:r>
      <w:r w:rsidR="00CE617A" w:rsidRPr="00CE617A">
        <w:t>.</w:t>
      </w:r>
      <w:r>
        <w:t xml:space="preserve"> АИОР </w:t>
      </w:r>
      <w:r w:rsidRPr="005663C7">
        <w:t xml:space="preserve">является </w:t>
      </w:r>
      <w:r>
        <w:t xml:space="preserve">действительным </w:t>
      </w:r>
      <w:r w:rsidRPr="005663C7">
        <w:t xml:space="preserve">членом </w:t>
      </w:r>
      <w:r>
        <w:t>Вашингтонского соглашения (</w:t>
      </w:r>
      <w:proofErr w:type="spellStart"/>
      <w:r w:rsidRPr="005663C7">
        <w:rPr>
          <w:i/>
        </w:rPr>
        <w:t>Washington</w:t>
      </w:r>
      <w:proofErr w:type="spellEnd"/>
      <w:r w:rsidRPr="005663C7">
        <w:rPr>
          <w:i/>
        </w:rPr>
        <w:t xml:space="preserve"> </w:t>
      </w:r>
      <w:proofErr w:type="spellStart"/>
      <w:r w:rsidRPr="005663C7">
        <w:rPr>
          <w:i/>
        </w:rPr>
        <w:t>Accord</w:t>
      </w:r>
      <w:proofErr w:type="spellEnd"/>
      <w:r>
        <w:t>)</w:t>
      </w:r>
      <w:r w:rsidR="003D2958">
        <w:t> </w:t>
      </w:r>
      <w:r>
        <w:t xml:space="preserve">– </w:t>
      </w:r>
      <w:r w:rsidR="00AF41B2">
        <w:t xml:space="preserve">международного </w:t>
      </w:r>
      <w:r>
        <w:t>соглашения национальных агентств, аккредитующих инженерные программы.</w:t>
      </w:r>
    </w:p>
    <w:p w:rsidR="00C54A55" w:rsidRPr="00D03F46" w:rsidRDefault="00820B1A" w:rsidP="00F0012C">
      <w:pPr>
        <w:pStyle w:val="af7"/>
      </w:pPr>
      <w:r>
        <w:t>Ввиду того, что</w:t>
      </w:r>
      <w:r w:rsidR="004C539E" w:rsidRPr="00D03F46">
        <w:t xml:space="preserve"> </w:t>
      </w:r>
      <w:r w:rsidR="00AF41B2">
        <w:t>АИОР</w:t>
      </w:r>
      <w:r w:rsidR="004C539E" w:rsidRPr="00D03F46">
        <w:t xml:space="preserve"> является членом авторитетных международных </w:t>
      </w:r>
      <w:r w:rsidR="00CE617A">
        <w:t>организаций</w:t>
      </w:r>
      <w:r w:rsidR="004C539E" w:rsidRPr="00D03F46">
        <w:t xml:space="preserve"> по аккредитации инженерных образовательных программ</w:t>
      </w:r>
      <w:r w:rsidR="00133C49" w:rsidRPr="00133C49">
        <w:t xml:space="preserve"> </w:t>
      </w:r>
      <w:proofErr w:type="spellStart"/>
      <w:r w:rsidR="00133C49" w:rsidRPr="003D2958">
        <w:rPr>
          <w:i/>
        </w:rPr>
        <w:t>International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Engineering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Alliance</w:t>
      </w:r>
      <w:proofErr w:type="spellEnd"/>
      <w:r w:rsidR="00133C49" w:rsidRPr="00133C49">
        <w:t xml:space="preserve"> </w:t>
      </w:r>
      <w:r w:rsidR="00133C49">
        <w:t xml:space="preserve">и </w:t>
      </w:r>
      <w:r w:rsidR="00133C49" w:rsidRPr="003D2958">
        <w:rPr>
          <w:i/>
        </w:rPr>
        <w:t>ENAEE</w:t>
      </w:r>
      <w:r w:rsidR="00AC7262">
        <w:t xml:space="preserve">, аккредитация </w:t>
      </w:r>
      <w:r w:rsidR="004C539E" w:rsidRPr="00D03F46">
        <w:t>образовательных программ, осуществляемая АИОР, считается международной и призна</w:t>
      </w:r>
      <w:r>
        <w:t>е</w:t>
      </w:r>
      <w:r w:rsidR="004C539E" w:rsidRPr="00D03F46">
        <w:t xml:space="preserve">тся во всех странах-подписантах </w:t>
      </w:r>
      <w:r w:rsidR="00133C49">
        <w:t xml:space="preserve">данных </w:t>
      </w:r>
      <w:r w:rsidR="004C539E" w:rsidRPr="00D03F46">
        <w:t>соглашений</w:t>
      </w:r>
      <w:r w:rsidR="00133C49">
        <w:t xml:space="preserve"> </w:t>
      </w:r>
      <w:r w:rsidR="00CE617A">
        <w:t>(</w:t>
      </w:r>
      <w:r w:rsidR="00F943D2" w:rsidRPr="003D2958">
        <w:t>http://www.ieagreements.org</w:t>
      </w:r>
      <w:r w:rsidR="00F943D2" w:rsidRPr="003D2958">
        <w:rPr>
          <w:rStyle w:val="af"/>
          <w:color w:val="auto"/>
          <w:u w:val="none"/>
        </w:rPr>
        <w:t>,</w:t>
      </w:r>
      <w:r w:rsidR="00133C49" w:rsidRPr="003D2958">
        <w:rPr>
          <w:rStyle w:val="af"/>
          <w:color w:val="auto"/>
          <w:u w:val="none"/>
        </w:rPr>
        <w:t xml:space="preserve"> </w:t>
      </w:r>
      <w:r w:rsidR="00133C49" w:rsidRPr="003D2958">
        <w:t>http://www.enaee.eu</w:t>
      </w:r>
      <w:r w:rsidR="00CE617A">
        <w:t>)</w:t>
      </w:r>
      <w:r w:rsidR="004C539E" w:rsidRPr="00D03F46">
        <w:t>.</w:t>
      </w:r>
    </w:p>
    <w:p w:rsidR="004C539E" w:rsidRPr="003D2958" w:rsidRDefault="004C539E" w:rsidP="00F0012C">
      <w:pPr>
        <w:pStyle w:val="af7"/>
      </w:pPr>
      <w:r w:rsidRPr="003D2958">
        <w:t>Выпускники образовательных программ, аккредитованных по крит</w:t>
      </w:r>
      <w:r w:rsidRPr="003D2958">
        <w:rPr>
          <w:spacing w:val="-2"/>
        </w:rPr>
        <w:t>ериям, соответствующим ме</w:t>
      </w:r>
      <w:r w:rsidR="00D03F46" w:rsidRPr="003D2958">
        <w:rPr>
          <w:spacing w:val="-2"/>
        </w:rPr>
        <w:t>ждународным стандартам</w:t>
      </w:r>
      <w:r w:rsidRPr="003D2958">
        <w:rPr>
          <w:spacing w:val="-2"/>
        </w:rPr>
        <w:t>, имеют в перспективе возможность пройти процедуру регистрации в международн</w:t>
      </w:r>
      <w:r w:rsidR="00D03F46" w:rsidRPr="003D2958">
        <w:rPr>
          <w:spacing w:val="-2"/>
        </w:rPr>
        <w:t>ых регистрах</w:t>
      </w:r>
      <w:r w:rsidRPr="003D2958">
        <w:rPr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International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Engineering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Technicians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Register</w:t>
      </w:r>
      <w:proofErr w:type="spellEnd"/>
      <w:r w:rsidR="00AC7262">
        <w:rPr>
          <w:snapToGrid w:val="0"/>
          <w:spacing w:val="-2"/>
        </w:rPr>
        <w:t xml:space="preserve"> (выпускники </w:t>
      </w:r>
      <w:r w:rsidR="00D03F46" w:rsidRPr="003D2958">
        <w:rPr>
          <w:snapToGrid w:val="0"/>
          <w:spacing w:val="-2"/>
        </w:rPr>
        <w:t xml:space="preserve">с квалификацией </w:t>
      </w:r>
      <w:r w:rsidR="00D03F46" w:rsidRPr="003D2958">
        <w:rPr>
          <w:i/>
          <w:snapToGrid w:val="0"/>
          <w:spacing w:val="-2"/>
        </w:rPr>
        <w:t>техник</w:t>
      </w:r>
      <w:r w:rsidR="00F7478A">
        <w:rPr>
          <w:snapToGrid w:val="0"/>
          <w:spacing w:val="-2"/>
        </w:rPr>
        <w:t xml:space="preserve">), </w:t>
      </w:r>
      <w:r w:rsidRPr="003D2958">
        <w:rPr>
          <w:i/>
        </w:rPr>
        <w:t xml:space="preserve">APEC </w:t>
      </w:r>
      <w:proofErr w:type="spellStart"/>
      <w:r w:rsidRPr="003D2958">
        <w:rPr>
          <w:i/>
        </w:rPr>
        <w:t>Engineer</w:t>
      </w:r>
      <w:proofErr w:type="spellEnd"/>
      <w:r w:rsidRPr="003D2958">
        <w:rPr>
          <w:i/>
        </w:rPr>
        <w:t xml:space="preserve"> </w:t>
      </w:r>
      <w:proofErr w:type="spellStart"/>
      <w:r w:rsidRPr="003D2958">
        <w:rPr>
          <w:i/>
        </w:rPr>
        <w:t>Register</w:t>
      </w:r>
      <w:proofErr w:type="spellEnd"/>
      <w:r w:rsidRPr="003D2958">
        <w:t xml:space="preserve"> и </w:t>
      </w:r>
      <w:proofErr w:type="spellStart"/>
      <w:r w:rsidRPr="003D2958">
        <w:rPr>
          <w:i/>
          <w:snapToGrid w:val="0"/>
        </w:rPr>
        <w:t>Internati</w:t>
      </w:r>
      <w:r w:rsidR="00F7478A">
        <w:rPr>
          <w:i/>
          <w:snapToGrid w:val="0"/>
        </w:rPr>
        <w:t>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Professional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Engineers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Pr="003D2958">
        <w:rPr>
          <w:i/>
          <w:snapToGrid w:val="0"/>
        </w:rPr>
        <w:t>Register</w:t>
      </w:r>
      <w:proofErr w:type="spellEnd"/>
      <w:r w:rsidR="00F7478A">
        <w:rPr>
          <w:snapToGrid w:val="0"/>
        </w:rPr>
        <w:t xml:space="preserve"> </w:t>
      </w:r>
      <w:r w:rsidR="00D03F46" w:rsidRPr="003D2958">
        <w:rPr>
          <w:snapToGrid w:val="0"/>
        </w:rPr>
        <w:t xml:space="preserve">(выпускники с квалификацией </w:t>
      </w:r>
      <w:r w:rsidR="00D03F46" w:rsidRPr="003D2958">
        <w:rPr>
          <w:i/>
          <w:snapToGrid w:val="0"/>
        </w:rPr>
        <w:t>бакалавр</w:t>
      </w:r>
      <w:r w:rsidR="00D03F46" w:rsidRPr="003D2958">
        <w:rPr>
          <w:snapToGrid w:val="0"/>
        </w:rPr>
        <w:t>/</w:t>
      </w:r>
      <w:r w:rsidR="00D03F46" w:rsidRPr="003D2958">
        <w:rPr>
          <w:i/>
          <w:snapToGrid w:val="0"/>
        </w:rPr>
        <w:t>специалист</w:t>
      </w:r>
      <w:r w:rsidR="00D03F46" w:rsidRPr="003D2958">
        <w:rPr>
          <w:snapToGrid w:val="0"/>
        </w:rPr>
        <w:t>)</w:t>
      </w:r>
      <w:r w:rsidRPr="003D2958">
        <w:rPr>
          <w:snapToGrid w:val="0"/>
        </w:rPr>
        <w:t>.</w:t>
      </w:r>
    </w:p>
    <w:p w:rsidR="00DA2F9C" w:rsidRPr="00DA2F9C" w:rsidRDefault="00DA2F9C" w:rsidP="00F0012C">
      <w:pPr>
        <w:pStyle w:val="af7"/>
      </w:pPr>
      <w:r w:rsidRPr="00DA2F9C">
        <w:t xml:space="preserve">Критерии </w:t>
      </w:r>
      <w:r>
        <w:t xml:space="preserve">АИОР </w:t>
      </w:r>
      <w:r w:rsidRPr="00DA2F9C">
        <w:t xml:space="preserve">предусматривают единый подход к профессионально-общественной аккредитации образовательных программ различных уровней, что стимулирует согласованность и преемственность образовательных программ для создания в </w:t>
      </w:r>
      <w:r w:rsidR="00D37DDF">
        <w:t>России</w:t>
      </w:r>
      <w:r w:rsidRPr="00DA2F9C">
        <w:t xml:space="preserve"> единого пространства инженерно-технического образования, соответствующего мировой практике. </w:t>
      </w:r>
    </w:p>
    <w:p w:rsidR="00DA2F9C" w:rsidRPr="00D96D9D" w:rsidRDefault="00DA2F9C" w:rsidP="00F0012C">
      <w:pPr>
        <w:pStyle w:val="af7"/>
      </w:pPr>
      <w:r w:rsidRPr="003D2958">
        <w:rPr>
          <w:spacing w:val="-2"/>
        </w:rPr>
        <w:t xml:space="preserve">Критерии </w:t>
      </w:r>
      <w:r w:rsidR="00D37DDF" w:rsidRPr="003D2958">
        <w:rPr>
          <w:spacing w:val="-2"/>
        </w:rPr>
        <w:t xml:space="preserve">АИОР </w:t>
      </w:r>
      <w:r w:rsidRPr="003D2958">
        <w:rPr>
          <w:spacing w:val="-2"/>
        </w:rPr>
        <w:t>разработаны для оценки и по</w:t>
      </w:r>
      <w:r w:rsidR="006D416F" w:rsidRPr="003D2958">
        <w:rPr>
          <w:spacing w:val="-2"/>
        </w:rPr>
        <w:t xml:space="preserve">дтверждения качества </w:t>
      </w:r>
      <w:r w:rsidR="00AF41B2" w:rsidRPr="003D2958">
        <w:rPr>
          <w:spacing w:val="-2"/>
        </w:rPr>
        <w:t xml:space="preserve">программ </w:t>
      </w:r>
      <w:r w:rsidR="006D416F" w:rsidRPr="003D2958">
        <w:rPr>
          <w:spacing w:val="-2"/>
        </w:rPr>
        <w:t xml:space="preserve">подготовки </w:t>
      </w:r>
      <w:r w:rsidRPr="003D2958">
        <w:rPr>
          <w:spacing w:val="-2"/>
        </w:rPr>
        <w:t xml:space="preserve">выпускников образовательных </w:t>
      </w:r>
      <w:r w:rsidR="00AF41B2" w:rsidRPr="003D2958">
        <w:rPr>
          <w:spacing w:val="-2"/>
        </w:rPr>
        <w:t xml:space="preserve">организаций </w:t>
      </w:r>
      <w:r w:rsidRPr="003D2958">
        <w:rPr>
          <w:spacing w:val="-2"/>
        </w:rPr>
        <w:t xml:space="preserve">среднего профессионального и высшего образования к </w:t>
      </w:r>
      <w:r w:rsidRPr="003D2958">
        <w:rPr>
          <w:i/>
          <w:spacing w:val="-2"/>
        </w:rPr>
        <w:t>практической технической</w:t>
      </w:r>
      <w:r w:rsidR="00877498" w:rsidRPr="003D2958">
        <w:rPr>
          <w:spacing w:val="-2"/>
        </w:rPr>
        <w:t xml:space="preserve"> </w:t>
      </w:r>
      <w:r w:rsidRPr="003D2958">
        <w:rPr>
          <w:spacing w:val="-2"/>
        </w:rPr>
        <w:t>деятельности</w:t>
      </w:r>
      <w:r w:rsidR="00D37DDF" w:rsidRPr="003D2958">
        <w:rPr>
          <w:spacing w:val="-2"/>
        </w:rPr>
        <w:t xml:space="preserve"> (квалификация «</w:t>
      </w:r>
      <w:r w:rsidR="00D37DDF" w:rsidRPr="003D2958">
        <w:rPr>
          <w:i/>
          <w:spacing w:val="-2"/>
        </w:rPr>
        <w:t>техник»</w:t>
      </w:r>
      <w:r w:rsidR="00D37DDF" w:rsidRPr="003D2958">
        <w:rPr>
          <w:spacing w:val="-2"/>
        </w:rPr>
        <w:t>),</w:t>
      </w:r>
      <w:r w:rsidR="00D70BAE">
        <w:rPr>
          <w:spacing w:val="-2"/>
        </w:rPr>
        <w:t xml:space="preserve"> </w:t>
      </w:r>
      <w:r w:rsidRPr="003D2958">
        <w:rPr>
          <w:i/>
          <w:spacing w:val="-2"/>
        </w:rPr>
        <w:t>комплексной</w:t>
      </w:r>
      <w:r w:rsidR="00AC7262">
        <w:rPr>
          <w:i/>
          <w:spacing w:val="-2"/>
        </w:rPr>
        <w:t xml:space="preserve"> </w:t>
      </w:r>
      <w:r w:rsidR="00D37DDF" w:rsidRPr="003D2958">
        <w:rPr>
          <w:i/>
          <w:spacing w:val="-2"/>
        </w:rPr>
        <w:t>инженерной деятельности</w:t>
      </w:r>
      <w:r w:rsidRPr="003D2958">
        <w:rPr>
          <w:spacing w:val="-2"/>
        </w:rPr>
        <w:t xml:space="preserve"> </w:t>
      </w:r>
      <w:r w:rsidR="00D37DDF" w:rsidRPr="003D2958">
        <w:rPr>
          <w:spacing w:val="-2"/>
        </w:rPr>
        <w:t xml:space="preserve">(квалификация </w:t>
      </w:r>
      <w:r w:rsidR="00D70BAE" w:rsidRPr="00D70BAE">
        <w:rPr>
          <w:i/>
          <w:spacing w:val="-2"/>
        </w:rPr>
        <w:t>«бакалавр»</w:t>
      </w:r>
      <w:r w:rsidR="00D70BAE" w:rsidRPr="00D70BAE">
        <w:rPr>
          <w:spacing w:val="-2"/>
        </w:rPr>
        <w:t xml:space="preserve"> </w:t>
      </w:r>
      <w:r w:rsidR="00D70BAE">
        <w:rPr>
          <w:spacing w:val="-2"/>
        </w:rPr>
        <w:t xml:space="preserve">и </w:t>
      </w:r>
      <w:r w:rsidR="00D37DDF" w:rsidRPr="00D96D9D">
        <w:rPr>
          <w:i/>
        </w:rPr>
        <w:t>«специалист»</w:t>
      </w:r>
      <w:r w:rsidR="00D37DDF" w:rsidRPr="00D96D9D">
        <w:t xml:space="preserve">) </w:t>
      </w:r>
      <w:r w:rsidRPr="00D96D9D">
        <w:t xml:space="preserve">и </w:t>
      </w:r>
      <w:r w:rsidRPr="00D96D9D">
        <w:rPr>
          <w:i/>
        </w:rPr>
        <w:t xml:space="preserve">инновационной </w:t>
      </w:r>
      <w:r w:rsidR="00D37DDF" w:rsidRPr="00D96D9D">
        <w:rPr>
          <w:i/>
        </w:rPr>
        <w:t>инженерной</w:t>
      </w:r>
      <w:r w:rsidR="00D37DDF" w:rsidRPr="00D96D9D">
        <w:t xml:space="preserve"> </w:t>
      </w:r>
      <w:r w:rsidR="00D37DDF" w:rsidRPr="00D96D9D">
        <w:rPr>
          <w:i/>
        </w:rPr>
        <w:t>деятельности</w:t>
      </w:r>
      <w:r w:rsidR="00D37DDF" w:rsidRPr="00D96D9D">
        <w:t xml:space="preserve"> (квалификация </w:t>
      </w:r>
      <w:r w:rsidR="00D37DDF" w:rsidRPr="00D96D9D">
        <w:rPr>
          <w:i/>
        </w:rPr>
        <w:t>«магистр»</w:t>
      </w:r>
      <w:r w:rsidR="00D37DDF" w:rsidRPr="00D96D9D">
        <w:t xml:space="preserve">) </w:t>
      </w:r>
      <w:r w:rsidRPr="00D96D9D">
        <w:t xml:space="preserve">на уровне требований профессиональных стандартов, </w:t>
      </w:r>
      <w:r w:rsidR="00AF41B2" w:rsidRPr="00D96D9D">
        <w:t xml:space="preserve">инженерного сообщества, </w:t>
      </w:r>
      <w:r w:rsidRPr="00D96D9D">
        <w:t xml:space="preserve">рынка труда и международных требований к компетенциям </w:t>
      </w:r>
      <w:r w:rsidR="00D37DDF" w:rsidRPr="00D96D9D">
        <w:t>специалистов в области техники и технологий</w:t>
      </w:r>
      <w:r w:rsidRPr="00D96D9D">
        <w:t xml:space="preserve">. </w:t>
      </w:r>
    </w:p>
    <w:p w:rsidR="00C54A55" w:rsidRPr="00C54A55" w:rsidRDefault="00C54A55" w:rsidP="00F0012C">
      <w:pPr>
        <w:pStyle w:val="af7"/>
      </w:pPr>
      <w:r w:rsidRPr="00C54A55">
        <w:t>Настоящие критерии АИОР ориентированы на оценку достижения целей образовательных программ и планируемых результатов обучения. Результаты обучения представляют собой совокупность универсальных (общ</w:t>
      </w:r>
      <w:r w:rsidR="00D03F46">
        <w:t>екультурных</w:t>
      </w:r>
      <w:r w:rsidRPr="00C54A55">
        <w:t xml:space="preserve">) и профессиональных компетенций (знаний, умений, опыта), приобретаемых выпускниками по окончании образовательной программы. </w:t>
      </w:r>
    </w:p>
    <w:p w:rsidR="00D03F46" w:rsidRDefault="00C54A55" w:rsidP="00F0012C">
      <w:pPr>
        <w:pStyle w:val="af7"/>
      </w:pPr>
      <w:r w:rsidRPr="00C54A55">
        <w:lastRenderedPageBreak/>
        <w:t>Необходимым условием аккредитации образовательной программы является подтверждение достижения планируемых результатов обучения всеми выпускниками и готовность их к профессиональной деятельности в соответствии с целями программы.</w:t>
      </w:r>
    </w:p>
    <w:p w:rsidR="00C54A55" w:rsidRPr="005C5843" w:rsidRDefault="00C54A55" w:rsidP="00F0012C">
      <w:pPr>
        <w:pStyle w:val="af7"/>
      </w:pPr>
      <w:r w:rsidRPr="005C5843">
        <w:t>Цели образовательной программы формулируются образовательной организацией, реализующей программу, и должны быть согласованы с миссией организации. Результаты обучения должны быть спланированы исходя из целей образов</w:t>
      </w:r>
      <w:r w:rsidR="00AC7262">
        <w:t xml:space="preserve">ательной программы, согласованы </w:t>
      </w:r>
      <w:r w:rsidRPr="005C5843">
        <w:t>с работодателями и другими заинтересованными сторонами. Для аккредитации программы цели и результаты должны соответствовать требованиям Федерального государственного образовательного стандарта (ФГОС)</w:t>
      </w:r>
      <w:r w:rsidR="00D03F46" w:rsidRPr="005C5843">
        <w:t xml:space="preserve"> или</w:t>
      </w:r>
      <w:r w:rsidRPr="005C5843">
        <w:t xml:space="preserve"> </w:t>
      </w:r>
      <w:r w:rsidR="00D03F46" w:rsidRPr="005C5843">
        <w:t xml:space="preserve">Образовательного стандарта организации (ОСО), </w:t>
      </w:r>
      <w:r w:rsidRPr="005C5843">
        <w:t>а также требованиям АИОР, изложенным в настоящих критериях.</w:t>
      </w:r>
    </w:p>
    <w:p w:rsidR="0017535F" w:rsidRPr="00DC1F30" w:rsidRDefault="00C54A55" w:rsidP="00F0012C">
      <w:pPr>
        <w:pStyle w:val="af7"/>
      </w:pPr>
      <w:r w:rsidRPr="00C54A55">
        <w:t xml:space="preserve">К профессионально-общественной аккредитации принимаются лицензированные образовательные программы, имеющие </w:t>
      </w:r>
      <w:r w:rsidRPr="00D03F46">
        <w:t xml:space="preserve">государственную аккредитацию. </w:t>
      </w:r>
    </w:p>
    <w:p w:rsidR="00D03F46" w:rsidRDefault="00D03F46" w:rsidP="00F0012C">
      <w:pPr>
        <w:pStyle w:val="af7"/>
        <w:rPr>
          <w:lang w:eastAsia="ru-RU"/>
        </w:rPr>
      </w:pPr>
      <w:r w:rsidRPr="00D03F46">
        <w:rPr>
          <w:lang w:eastAsia="ru-RU"/>
        </w:rPr>
        <w:t>В соответствии с требованиями ФГОС содержание образовательных программ высшего образования оценивается в зачетных единицах</w:t>
      </w:r>
      <w:r w:rsidR="003D2958">
        <w:rPr>
          <w:lang w:val="en-US" w:eastAsia="ru-RU"/>
        </w:rPr>
        <w:t> </w:t>
      </w:r>
      <w:r w:rsidR="003D2958" w:rsidRPr="003D2958">
        <w:rPr>
          <w:lang w:eastAsia="ru-RU"/>
        </w:rPr>
        <w:t>–</w:t>
      </w:r>
      <w:r w:rsidRPr="00D03F46">
        <w:rPr>
          <w:lang w:eastAsia="ru-RU"/>
        </w:rPr>
        <w:t xml:space="preserve"> кредитах </w:t>
      </w:r>
      <w:proofErr w:type="spellStart"/>
      <w:r w:rsidRPr="00882D41">
        <w:rPr>
          <w:i/>
          <w:lang w:eastAsia="ru-RU"/>
        </w:rPr>
        <w:t>European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Credit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Transfer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System</w:t>
      </w:r>
      <w:proofErr w:type="spellEnd"/>
      <w:r w:rsidRPr="00882D41">
        <w:rPr>
          <w:i/>
          <w:lang w:eastAsia="ru-RU"/>
        </w:rPr>
        <w:t xml:space="preserve"> (ECTS)</w:t>
      </w:r>
      <w:r w:rsidR="00AC7262">
        <w:rPr>
          <w:lang w:eastAsia="ru-RU"/>
        </w:rPr>
        <w:t xml:space="preserve">, рекомендованных </w:t>
      </w:r>
      <w:r w:rsidRPr="00D03F46">
        <w:rPr>
          <w:lang w:eastAsia="ru-RU"/>
        </w:rPr>
        <w:t>в рамках Болонского процесса.</w:t>
      </w:r>
    </w:p>
    <w:p w:rsidR="00DA2F9C" w:rsidRDefault="00D03F46" w:rsidP="00F0012C">
      <w:pPr>
        <w:pStyle w:val="af7"/>
      </w:pPr>
      <w:r w:rsidRPr="00C54A55">
        <w:t xml:space="preserve">Образовательная программа может быть аккредитована АИОР </w:t>
      </w:r>
      <w:r w:rsidRPr="003D2958">
        <w:rPr>
          <w:spacing w:val="-4"/>
        </w:rPr>
        <w:t>только при условии е</w:t>
      </w:r>
      <w:r w:rsidR="00820B1A">
        <w:rPr>
          <w:spacing w:val="-4"/>
        </w:rPr>
        <w:t>е</w:t>
      </w:r>
      <w:r w:rsidRPr="003D2958">
        <w:rPr>
          <w:spacing w:val="-4"/>
        </w:rPr>
        <w:t xml:space="preserve"> соответствия всем представленным ниже критериям</w:t>
      </w:r>
      <w:r w:rsidR="00DA2F9C" w:rsidRPr="003D2958">
        <w:rPr>
          <w:spacing w:val="-4"/>
        </w:rPr>
        <w:t>. Перечень критериев профессионально-общественной аккредитации образовательных программ в области техники и технологий включает: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Цели программы и результаты обучения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Содержание программы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Организация учебного процесса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Преподаватели/профессорско-преподавательский состав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Подготовка к профессиональной деятельности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Ресурсы программы</w:t>
      </w:r>
      <w:r w:rsidR="00820B1A">
        <w:t>.</w:t>
      </w:r>
    </w:p>
    <w:p w:rsidR="00DA2F9C" w:rsidRDefault="00DA2F9C" w:rsidP="00F0012C">
      <w:pPr>
        <w:pStyle w:val="af7"/>
        <w:numPr>
          <w:ilvl w:val="0"/>
          <w:numId w:val="8"/>
        </w:numPr>
      </w:pPr>
      <w:r>
        <w:t>Выпускники</w:t>
      </w:r>
      <w:r w:rsidR="00820B1A">
        <w:t>.</w:t>
      </w:r>
    </w:p>
    <w:p w:rsidR="00C54A55" w:rsidRPr="00C54A55" w:rsidRDefault="00C54A55" w:rsidP="00F0012C">
      <w:pPr>
        <w:pStyle w:val="af7"/>
      </w:pPr>
      <w:r w:rsidRPr="00C54A55">
        <w:t>Критерии устанавливают различные уровни требований:</w:t>
      </w:r>
    </w:p>
    <w:p w:rsidR="00C54A55" w:rsidRPr="00C54A55" w:rsidRDefault="00C54A55" w:rsidP="00F0012C">
      <w:pPr>
        <w:pStyle w:val="a2"/>
      </w:pPr>
      <w:r w:rsidRPr="00C54A55">
        <w:rPr>
          <w:i/>
        </w:rPr>
        <w:t xml:space="preserve">«должен» </w:t>
      </w:r>
      <w:r w:rsidRPr="00C54A55">
        <w:t>означает требование, выполнение которого обязательно для аккредитации п</w:t>
      </w:r>
      <w:r w:rsidR="00DA2F9C">
        <w:t>рограммы;</w:t>
      </w:r>
    </w:p>
    <w:p w:rsidR="00C54A55" w:rsidRPr="00C54A55" w:rsidRDefault="00C54A55" w:rsidP="00F0012C">
      <w:pPr>
        <w:pStyle w:val="a2"/>
      </w:pPr>
      <w:r w:rsidRPr="00C54A55">
        <w:rPr>
          <w:i/>
        </w:rPr>
        <w:t xml:space="preserve">«рекомендован» </w:t>
      </w:r>
      <w:r w:rsidRPr="00C54A55">
        <w:t>означает требование, выполнение которого желательно для аккреди</w:t>
      </w:r>
      <w:r w:rsidR="00DA2F9C">
        <w:t>тации программы;</w:t>
      </w:r>
    </w:p>
    <w:p w:rsidR="00C54A55" w:rsidRPr="00C54A55" w:rsidRDefault="00C54A55" w:rsidP="00F0012C">
      <w:pPr>
        <w:pStyle w:val="a2"/>
      </w:pPr>
      <w:r w:rsidRPr="00C26139">
        <w:rPr>
          <w:i/>
          <w:spacing w:val="-4"/>
        </w:rPr>
        <w:t xml:space="preserve">«важный фактор» </w:t>
      </w:r>
      <w:r w:rsidRPr="00C26139">
        <w:rPr>
          <w:spacing w:val="-4"/>
        </w:rPr>
        <w:t xml:space="preserve">означает требование, выполнение которого рассматривается как преимущество при принятии </w:t>
      </w:r>
      <w:r w:rsidRPr="00C26139">
        <w:rPr>
          <w:spacing w:val="-4"/>
        </w:rPr>
        <w:lastRenderedPageBreak/>
        <w:t>аккредитационно</w:t>
      </w:r>
      <w:r w:rsidR="00DA2F9C" w:rsidRPr="00C26139">
        <w:rPr>
          <w:spacing w:val="-4"/>
        </w:rPr>
        <w:t xml:space="preserve">го </w:t>
      </w:r>
      <w:r w:rsidR="00DA2F9C">
        <w:t>решения;</w:t>
      </w:r>
    </w:p>
    <w:p w:rsidR="00AF41B2" w:rsidRDefault="00C54A55" w:rsidP="00F0012C">
      <w:pPr>
        <w:pStyle w:val="a2"/>
      </w:pPr>
      <w:r w:rsidRPr="00C54A55">
        <w:rPr>
          <w:i/>
        </w:rPr>
        <w:t xml:space="preserve">«может» </w:t>
      </w:r>
      <w:r w:rsidRPr="00C54A55">
        <w:t>применяется там, где приводятся примеры вариантов выполнения критерия.</w:t>
      </w:r>
    </w:p>
    <w:p w:rsidR="00B3449F" w:rsidRDefault="00B3449F" w:rsidP="00B3449F">
      <w:pPr>
        <w:pStyle w:val="a2"/>
        <w:numPr>
          <w:ilvl w:val="0"/>
          <w:numId w:val="0"/>
        </w:numPr>
        <w:ind w:left="907"/>
        <w:rPr>
          <w:i/>
        </w:rPr>
      </w:pPr>
      <w:r>
        <w:rPr>
          <w:i/>
        </w:rPr>
        <w:br w:type="page"/>
      </w:r>
    </w:p>
    <w:p w:rsidR="00FE3DAB" w:rsidRPr="00D31CAB" w:rsidRDefault="00FE3DAB" w:rsidP="00F0012C">
      <w:pPr>
        <w:pStyle w:val="13"/>
        <w:spacing w:after="0"/>
        <w:rPr>
          <w:rFonts w:ascii="Times New Roman" w:hAnsi="Times New Roman"/>
        </w:rPr>
      </w:pPr>
      <w:bookmarkStart w:id="1" w:name="_Toc489282196"/>
      <w:r w:rsidRPr="00D31CAB">
        <w:rPr>
          <w:rFonts w:ascii="Times New Roman" w:hAnsi="Times New Roman"/>
        </w:rPr>
        <w:lastRenderedPageBreak/>
        <w:t>1.</w:t>
      </w:r>
      <w:r w:rsidR="003D2958" w:rsidRPr="00D31CAB">
        <w:rPr>
          <w:rFonts w:ascii="Times New Roman" w:hAnsi="Times New Roman"/>
        </w:rPr>
        <w:t> </w:t>
      </w:r>
      <w:r w:rsidR="00756B68" w:rsidRPr="00756B68">
        <w:rPr>
          <w:rFonts w:ascii="Times New Roman" w:hAnsi="Times New Roman"/>
        </w:rPr>
        <w:t>КРИТЕРИИ АККРЕДИТАЦИИ</w:t>
      </w:r>
      <w:r w:rsidR="00F96A37">
        <w:rPr>
          <w:rFonts w:ascii="Times New Roman" w:hAnsi="Times New Roman"/>
        </w:rPr>
        <w:br/>
      </w:r>
      <w:r w:rsidR="00756B68" w:rsidRPr="00756B68">
        <w:rPr>
          <w:rFonts w:ascii="Times New Roman" w:hAnsi="Times New Roman"/>
        </w:rPr>
        <w:t>ОБРАЗОВАТЕЛЬНЫХ ПРОГРАММ ВЫСШЕГО</w:t>
      </w:r>
      <w:r w:rsidR="00F96A37">
        <w:rPr>
          <w:rFonts w:ascii="Times New Roman" w:hAnsi="Times New Roman"/>
        </w:rPr>
        <w:br/>
      </w:r>
      <w:r w:rsidR="00756B68">
        <w:rPr>
          <w:rFonts w:ascii="Times New Roman" w:hAnsi="Times New Roman"/>
        </w:rPr>
        <w:t xml:space="preserve"> ОБРАЗОВАНИЯ </w:t>
      </w:r>
      <w:r w:rsidR="00756B68" w:rsidRPr="00756B68">
        <w:rPr>
          <w:rFonts w:ascii="Times New Roman" w:hAnsi="Times New Roman"/>
        </w:rPr>
        <w:t>(КВАЛИФИКАЦИЯ: БАКАЛАВР</w:t>
      </w:r>
      <w:r w:rsidR="00756B68">
        <w:rPr>
          <w:rFonts w:ascii="Times New Roman" w:hAnsi="Times New Roman"/>
        </w:rPr>
        <w:t>)</w:t>
      </w:r>
      <w:bookmarkEnd w:id="1"/>
    </w:p>
    <w:p w:rsidR="00F0012C" w:rsidRDefault="00F0012C" w:rsidP="00F0012C">
      <w:pPr>
        <w:pStyle w:val="af7"/>
      </w:pPr>
    </w:p>
    <w:p w:rsidR="004250AA" w:rsidRPr="00FB1DDA" w:rsidRDefault="004250AA" w:rsidP="00F0012C">
      <w:pPr>
        <w:pStyle w:val="af7"/>
      </w:pPr>
      <w:r>
        <w:t>П</w:t>
      </w:r>
      <w:r w:rsidRPr="00DA2F9C">
        <w:t xml:space="preserve">о основным образовательным программам </w:t>
      </w:r>
      <w:proofErr w:type="spellStart"/>
      <w:r>
        <w:t>бакалавриата</w:t>
      </w:r>
      <w:proofErr w:type="spellEnd"/>
      <w:r>
        <w:t xml:space="preserve"> осуществляется п</w:t>
      </w:r>
      <w:r w:rsidRPr="00DA2F9C">
        <w:t xml:space="preserve">одготовка к </w:t>
      </w:r>
      <w:r>
        <w:t>комплексной инженерной деятельности</w:t>
      </w:r>
      <w:r w:rsidRPr="00DA2F9C">
        <w:t>.</w:t>
      </w:r>
    </w:p>
    <w:p w:rsidR="004250AA" w:rsidRPr="00E103C0" w:rsidRDefault="004250AA" w:rsidP="00F0012C">
      <w:pPr>
        <w:pStyle w:val="af7"/>
      </w:pPr>
      <w:r w:rsidRPr="0017535F">
        <w:rPr>
          <w:i/>
          <w:lang w:eastAsia="ru-RU"/>
        </w:rPr>
        <w:t>Комплексная инженерная деятельность</w:t>
      </w:r>
      <w:r w:rsidRPr="00E43923">
        <w:rPr>
          <w:lang w:eastAsia="ru-RU"/>
        </w:rPr>
        <w:t xml:space="preserve"> является сложной и многокомпонентной. Она включает планирование, проектирование</w:t>
      </w:r>
      <w:r w:rsidRPr="00BE4196">
        <w:rPr>
          <w:lang w:eastAsia="ru-RU"/>
        </w:rPr>
        <w:t>,</w:t>
      </w:r>
      <w:r w:rsidRPr="00E43923">
        <w:rPr>
          <w:lang w:eastAsia="ru-RU"/>
        </w:rPr>
        <w:t xml:space="preserve"> производство и применение технических объектов, систем и технологических процессов, </w:t>
      </w:r>
      <w:r w:rsidRPr="00E43923">
        <w:t xml:space="preserve">охватывает широкий спектр различных инженерно-технических и других вопросов. </w:t>
      </w:r>
      <w:r w:rsidRPr="00E43923">
        <w:rPr>
          <w:i/>
        </w:rPr>
        <w:t xml:space="preserve">Комплексные инженерные проблемы, </w:t>
      </w:r>
      <w:r w:rsidRPr="00E43923">
        <w:t xml:space="preserve">связанные с исследованиями, анализом и проектированием объектов, систем и процессов, решаются на основе </w:t>
      </w:r>
      <w:r w:rsidRPr="00E43923">
        <w:rPr>
          <w:i/>
        </w:rPr>
        <w:t xml:space="preserve">базовых </w:t>
      </w:r>
      <w:r w:rsidRPr="00E43923">
        <w:t xml:space="preserve">знаний математики, естественных, технических и других наук, соответствующих </w:t>
      </w:r>
      <w:r>
        <w:rPr>
          <w:i/>
        </w:rPr>
        <w:t>направлению</w:t>
      </w:r>
      <w:r w:rsidRPr="00E43923">
        <w:rPr>
          <w:i/>
        </w:rPr>
        <w:t xml:space="preserve"> </w:t>
      </w:r>
      <w:r w:rsidRPr="00E43923">
        <w:t xml:space="preserve">подготовки, а также </w:t>
      </w:r>
      <w:r w:rsidRPr="00E43923">
        <w:rPr>
          <w:i/>
        </w:rPr>
        <w:t>специал</w:t>
      </w:r>
      <w:r>
        <w:rPr>
          <w:i/>
        </w:rPr>
        <w:t>изированных</w:t>
      </w:r>
      <w:r w:rsidRPr="00E43923">
        <w:rPr>
          <w:i/>
        </w:rPr>
        <w:t xml:space="preserve"> </w:t>
      </w:r>
      <w:r w:rsidRPr="00E43923">
        <w:t xml:space="preserve">знаний, в том числе </w:t>
      </w:r>
      <w:r w:rsidRPr="00E43923">
        <w:rPr>
          <w:i/>
        </w:rPr>
        <w:t>междисциплинарных</w:t>
      </w:r>
      <w:r w:rsidRPr="00E43923">
        <w:t xml:space="preserve">, соответствующих </w:t>
      </w:r>
      <w:r w:rsidRPr="00DC1F30">
        <w:rPr>
          <w:i/>
        </w:rPr>
        <w:t>профилю</w:t>
      </w:r>
      <w:r w:rsidRPr="00FB1DDA">
        <w:t>.</w:t>
      </w:r>
      <w:r>
        <w:t xml:space="preserve"> </w:t>
      </w:r>
      <w:r w:rsidRPr="00E103C0">
        <w:rPr>
          <w:lang w:eastAsia="ru-RU"/>
        </w:rPr>
        <w:t xml:space="preserve">Программы </w:t>
      </w:r>
      <w:proofErr w:type="spellStart"/>
      <w:r>
        <w:rPr>
          <w:lang w:eastAsia="ru-RU"/>
        </w:rPr>
        <w:t>бакалавриата</w:t>
      </w:r>
      <w:proofErr w:type="spellEnd"/>
      <w:r>
        <w:rPr>
          <w:lang w:eastAsia="ru-RU"/>
        </w:rPr>
        <w:t xml:space="preserve"> в области техники и технолог</w:t>
      </w:r>
      <w:r w:rsidRPr="00BE4196">
        <w:rPr>
          <w:lang w:eastAsia="ru-RU"/>
        </w:rPr>
        <w:t>ий могут быть ориентированы</w:t>
      </w:r>
      <w:r w:rsidRPr="00BE4196">
        <w:rPr>
          <w:i/>
          <w:lang w:eastAsia="ru-RU"/>
        </w:rPr>
        <w:t xml:space="preserve"> </w:t>
      </w:r>
      <w:r w:rsidRPr="00BE4196">
        <w:rPr>
          <w:lang w:eastAsia="ru-RU"/>
        </w:rPr>
        <w:t xml:space="preserve">на </w:t>
      </w:r>
      <w:r w:rsidRPr="00BE4196">
        <w:t>экспериментально-исследовательскую, п</w:t>
      </w:r>
      <w:r>
        <w:rPr>
          <w:lang w:eastAsia="ru-RU"/>
        </w:rPr>
        <w:t>роектно-</w:t>
      </w:r>
      <w:r w:rsidRPr="00BE4196">
        <w:rPr>
          <w:lang w:eastAsia="ru-RU"/>
        </w:rPr>
        <w:t>конструкторскую, п</w:t>
      </w:r>
      <w:r w:rsidRPr="00BE4196">
        <w:t>роизводственно-технологи</w:t>
      </w:r>
      <w:r>
        <w:t>ческую, организационно-</w:t>
      </w:r>
      <w:r w:rsidRPr="00BE4196">
        <w:t>управленческую и другие виды деятельности.</w:t>
      </w:r>
      <w:r>
        <w:t xml:space="preserve"> </w:t>
      </w:r>
    </w:p>
    <w:p w:rsidR="004250AA" w:rsidRPr="00E43923" w:rsidRDefault="004250AA" w:rsidP="00F0012C">
      <w:pPr>
        <w:pStyle w:val="af7"/>
      </w:pPr>
      <w:r>
        <w:t xml:space="preserve">Бакалавр в области техники и технологий </w:t>
      </w:r>
      <w:r w:rsidRPr="00E43923">
        <w:t xml:space="preserve">должен обладать теоретическими и практическими знаниями в области физики, химии и других естественных наук, высшей математики, а также системно владеть численными методами, статистикой, информатикой, компьютерными </w:t>
      </w:r>
      <w:r w:rsidRPr="00BE4196">
        <w:t>технологиями</w:t>
      </w:r>
      <w:r w:rsidRPr="00E43923">
        <w:t xml:space="preserve"> и методами моделирования. Для создания новых технических объектов и систем в процессе комплексной инженерной деятельности требуется </w:t>
      </w:r>
      <w:r w:rsidRPr="00E43923">
        <w:rPr>
          <w:i/>
        </w:rPr>
        <w:t>непосредственное</w:t>
      </w:r>
      <w:r w:rsidRPr="00E43923">
        <w:t xml:space="preserve"> применение знаний естественно</w:t>
      </w:r>
      <w:r>
        <w:t>-</w:t>
      </w:r>
      <w:r w:rsidRPr="00E43923">
        <w:t>научных законов и принципов.</w:t>
      </w:r>
    </w:p>
    <w:p w:rsidR="004250AA" w:rsidRPr="00E43923" w:rsidRDefault="004250AA" w:rsidP="00F0012C">
      <w:pPr>
        <w:pStyle w:val="af7"/>
      </w:pPr>
      <w:r w:rsidRPr="00E43923">
        <w:t xml:space="preserve">Важными для комплексной инженерной деятельности являются знания основ проектирования в условиях неоднозначности и противоречивости требований, умение мыслить абстрактно и анализировать сложные многокомпонентные проблемы, не имеющие однозначного решения. </w:t>
      </w:r>
      <w:r>
        <w:t>Бакалавр</w:t>
      </w:r>
      <w:r w:rsidRPr="00E43923">
        <w:t xml:space="preserve"> должен уметь эффективно действовать индивидуально и в команде, в том числе иметь навыки лидерства. Он должен быть готов к управлению междисциплинарными проектами, владеть принципами менеджмента, осуществлять эф</w:t>
      </w:r>
      <w:r w:rsidRPr="00BE4196">
        <w:t>фективную коммуникацию в обществе и профессиональном сообществе.</w:t>
      </w:r>
      <w:r w:rsidRPr="00E43923">
        <w:t xml:space="preserve"> </w:t>
      </w:r>
    </w:p>
    <w:p w:rsidR="004250AA" w:rsidRDefault="004250AA" w:rsidP="00A96C93">
      <w:pPr>
        <w:pStyle w:val="af7"/>
      </w:pPr>
      <w:r w:rsidRPr="00E43923">
        <w:t xml:space="preserve">Комплексная инженерная деятельность в значительной мере влияет на общество и окружающую среду </w:t>
      </w:r>
      <w:r w:rsidR="00AC7262">
        <w:t xml:space="preserve">и имеет существенные социальные </w:t>
      </w:r>
      <w:r w:rsidRPr="00830B54">
        <w:rPr>
          <w:spacing w:val="-4"/>
        </w:rPr>
        <w:t xml:space="preserve">и </w:t>
      </w:r>
      <w:r w:rsidRPr="00830B54">
        <w:rPr>
          <w:spacing w:val="-4"/>
        </w:rPr>
        <w:lastRenderedPageBreak/>
        <w:t xml:space="preserve">экологические последствия. </w:t>
      </w:r>
      <w:r>
        <w:rPr>
          <w:spacing w:val="-4"/>
        </w:rPr>
        <w:t>Б</w:t>
      </w:r>
      <w:r w:rsidRPr="00830B54">
        <w:rPr>
          <w:spacing w:val="-4"/>
        </w:rPr>
        <w:t>акалавр в области техники</w:t>
      </w:r>
      <w:r>
        <w:t xml:space="preserve"> </w:t>
      </w:r>
      <w:r w:rsidRPr="00EE0E50">
        <w:rPr>
          <w:spacing w:val="2"/>
        </w:rPr>
        <w:t xml:space="preserve">и технологий должен решать технические проблемы с учетом юридических и культурных аспектов, вопросов охраны здоровья и техники безопасности, осознавать ответственность за принятые решения. </w:t>
      </w:r>
      <w:r>
        <w:rPr>
          <w:spacing w:val="2"/>
        </w:rPr>
        <w:t>Б</w:t>
      </w:r>
      <w:r w:rsidRPr="00EE0E50">
        <w:rPr>
          <w:spacing w:val="2"/>
        </w:rPr>
        <w:t>акалавру необходимо понимать потребности и иметь способности к постоянному самообразованию и профессиональному совершенствованию</w:t>
      </w:r>
      <w:r w:rsidRPr="00E43923">
        <w:t>.</w:t>
      </w:r>
      <w:r>
        <w:t xml:space="preserve"> </w:t>
      </w:r>
    </w:p>
    <w:p w:rsidR="00F0012C" w:rsidRDefault="00F0012C" w:rsidP="00A96C93">
      <w:pPr>
        <w:pStyle w:val="af7"/>
      </w:pPr>
    </w:p>
    <w:p w:rsidR="004250AA" w:rsidRDefault="004250AA" w:rsidP="00A96C93">
      <w:pPr>
        <w:pStyle w:val="af8"/>
        <w:spacing w:before="0" w:after="0"/>
      </w:pPr>
      <w:r w:rsidRPr="00C54A55">
        <w:t xml:space="preserve">КРИТЕРИЙ 1. </w:t>
      </w:r>
      <w:r w:rsidRPr="00DB02D4">
        <w:br/>
      </w:r>
      <w:r w:rsidRPr="00C54A55">
        <w:t>ЦЕЛИ ПРОГРАММЫ И РЕЗУЛЬТАТЫ ОБУЧЕНИЯ</w:t>
      </w:r>
    </w:p>
    <w:p w:rsidR="00F0012C" w:rsidRPr="00C54A55" w:rsidRDefault="00F0012C" w:rsidP="00A96C93">
      <w:pPr>
        <w:pStyle w:val="af8"/>
        <w:spacing w:before="0" w:after="0"/>
      </w:pPr>
    </w:p>
    <w:p w:rsidR="004250AA" w:rsidRPr="00391746" w:rsidRDefault="004250AA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1.1.</w:t>
      </w:r>
      <w:r>
        <w:rPr>
          <w:sz w:val="28"/>
          <w:szCs w:val="28"/>
        </w:rPr>
        <w:tab/>
      </w:r>
      <w:r w:rsidRPr="00391746">
        <w:rPr>
          <w:sz w:val="28"/>
          <w:szCs w:val="28"/>
          <w:lang w:val="ru-RU"/>
        </w:rPr>
        <w:t>Образовательная программа должна иметь:</w:t>
      </w:r>
    </w:p>
    <w:p w:rsidR="004250AA" w:rsidRPr="00391746" w:rsidRDefault="004250AA" w:rsidP="00A96C93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Четко сформулированные и документированные цели, согласующиеся с миссией образовательной организации, требованиями ФГОС (ОСО), запросами работодателей и других заинтересованных сторон.</w:t>
      </w:r>
    </w:p>
    <w:p w:rsidR="004250AA" w:rsidRPr="00391746" w:rsidRDefault="004250AA" w:rsidP="00A96C93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pacing w:val="-4"/>
          <w:sz w:val="28"/>
          <w:szCs w:val="28"/>
          <w:lang w:val="ru-RU"/>
        </w:rPr>
        <w:t>Эффективный механизм достижения и корректировки целе</w:t>
      </w:r>
      <w:r w:rsidRPr="00391746">
        <w:rPr>
          <w:sz w:val="28"/>
          <w:szCs w:val="28"/>
          <w:lang w:val="ru-RU"/>
        </w:rPr>
        <w:t>й.</w:t>
      </w:r>
    </w:p>
    <w:p w:rsidR="004250AA" w:rsidRPr="00391746" w:rsidRDefault="004250AA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1.2.</w:t>
      </w:r>
      <w:r w:rsidRPr="00DB02D4"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>Цели образовательной программы должны быть опубликованы, доступны всем заинтересованным сторонам и разделяться коллективами подразделений, участвующих в реализации программы.</w:t>
      </w:r>
    </w:p>
    <w:p w:rsidR="004250AA" w:rsidRPr="00391746" w:rsidRDefault="004250AA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1.3.</w:t>
      </w:r>
      <w:r w:rsidRPr="00DB02D4"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 xml:space="preserve">Образовательная программа должна иметь четко сформулированные и документированные результаты обучения, согласующиеся с целями образовательной программы. </w:t>
      </w:r>
    </w:p>
    <w:p w:rsidR="004250AA" w:rsidRPr="00391746" w:rsidRDefault="004250AA" w:rsidP="00A96C93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1.3.1.</w:t>
      </w:r>
      <w:r w:rsidRPr="00DB02D4"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 xml:space="preserve">Результаты обучения должны быть сформулированы в виде планируемых компетенций выпускников, соответствующих требованиям ФГОС (ОСО) по данному направлению и профилю подготовки, профессиональным стандартам, запросам рынка труда и </w:t>
      </w:r>
      <w:r>
        <w:rPr>
          <w:sz w:val="28"/>
          <w:szCs w:val="28"/>
          <w:lang w:val="ru-RU"/>
        </w:rPr>
        <w:t>к</w:t>
      </w:r>
      <w:r w:rsidRPr="00391746">
        <w:rPr>
          <w:sz w:val="28"/>
          <w:szCs w:val="28"/>
          <w:lang w:val="ru-RU"/>
        </w:rPr>
        <w:t>ритерию 5 АИОР.</w:t>
      </w:r>
    </w:p>
    <w:p w:rsidR="004250AA" w:rsidRDefault="004250AA" w:rsidP="00A96C93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1.3.2.</w:t>
      </w:r>
      <w:r w:rsidRPr="00DB02D4"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>Р</w:t>
      </w:r>
      <w:r w:rsidRPr="00391746">
        <w:rPr>
          <w:rStyle w:val="FontStyle19"/>
          <w:i w:val="0"/>
          <w:iCs w:val="0"/>
          <w:sz w:val="28"/>
          <w:szCs w:val="28"/>
          <w:lang w:val="ru-RU"/>
        </w:rPr>
        <w:t xml:space="preserve">езультаты обучения должны соответствовать подготовке выпускников </w:t>
      </w:r>
      <w:proofErr w:type="spellStart"/>
      <w:r w:rsidRPr="00391746">
        <w:rPr>
          <w:rStyle w:val="FontStyle19"/>
          <w:i w:val="0"/>
          <w:iCs w:val="0"/>
          <w:sz w:val="28"/>
          <w:szCs w:val="28"/>
          <w:lang w:val="ru-RU"/>
        </w:rPr>
        <w:t>бакалавриата</w:t>
      </w:r>
      <w:proofErr w:type="spellEnd"/>
      <w:r w:rsidRPr="00391746">
        <w:rPr>
          <w:rStyle w:val="FontStyle19"/>
          <w:i w:val="0"/>
          <w:iCs w:val="0"/>
          <w:sz w:val="28"/>
          <w:szCs w:val="28"/>
          <w:lang w:val="ru-RU"/>
        </w:rPr>
        <w:t xml:space="preserve"> к комплексной инженерной деятельности при реализации жизненного цикла технических объектов, процессов и систем: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 планирование – проектирование – </w:t>
      </w:r>
      <w:r w:rsidRPr="00391746">
        <w:rPr>
          <w:rStyle w:val="FontStyle17"/>
          <w:b w:val="0"/>
          <w:bCs w:val="0"/>
          <w:sz w:val="28"/>
          <w:szCs w:val="28"/>
          <w:lang w:val="ru-RU"/>
        </w:rPr>
        <w:t>производство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 – </w:t>
      </w:r>
      <w:r w:rsidRPr="00391746">
        <w:rPr>
          <w:rStyle w:val="FontStyle17"/>
          <w:b w:val="0"/>
          <w:bCs w:val="0"/>
          <w:sz w:val="28"/>
          <w:szCs w:val="28"/>
          <w:lang w:val="ru-RU"/>
        </w:rPr>
        <w:t>применение.</w:t>
      </w:r>
      <w:r>
        <w:rPr>
          <w:sz w:val="28"/>
          <w:szCs w:val="28"/>
          <w:lang w:val="ru-RU"/>
        </w:rPr>
        <w:t xml:space="preserve"> </w:t>
      </w:r>
    </w:p>
    <w:p w:rsidR="00B3449F" w:rsidRDefault="00B3449F" w:rsidP="00A96C93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250AA" w:rsidRDefault="004250AA" w:rsidP="00A96C93">
      <w:pPr>
        <w:pStyle w:val="af8"/>
        <w:spacing w:before="0" w:after="0"/>
      </w:pPr>
      <w:r w:rsidRPr="00C54A55">
        <w:lastRenderedPageBreak/>
        <w:t xml:space="preserve">КРИТЕРИЙ 2. </w:t>
      </w:r>
      <w:r>
        <w:rPr>
          <w:lang w:val="en-US"/>
        </w:rPr>
        <w:br/>
      </w:r>
      <w:r w:rsidRPr="00C54A55">
        <w:t>СОДЕРЖАНИЕ ПРОГРАММЫ</w:t>
      </w:r>
    </w:p>
    <w:p w:rsidR="00E972A2" w:rsidRDefault="00E972A2" w:rsidP="00B3449F">
      <w:pPr>
        <w:pStyle w:val="af8"/>
        <w:spacing w:before="0" w:after="0"/>
        <w:outlineLvl w:val="9"/>
      </w:pPr>
    </w:p>
    <w:p w:rsidR="00F96A37" w:rsidRDefault="004250AA" w:rsidP="00F96A37">
      <w:pPr>
        <w:pStyle w:val="a7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F96A37">
        <w:rPr>
          <w:bCs/>
          <w:iCs/>
          <w:sz w:val="28"/>
          <w:lang w:val="ru-RU" w:eastAsia="ru-RU"/>
        </w:rPr>
        <w:t>В</w:t>
      </w:r>
      <w:r w:rsidRPr="00F96A37">
        <w:rPr>
          <w:bCs/>
          <w:iCs/>
          <w:spacing w:val="-4"/>
          <w:sz w:val="28"/>
          <w:lang w:val="ru-RU" w:eastAsia="ru-RU"/>
        </w:rPr>
        <w:t xml:space="preserve"> соответствии с требованиями ФГОС содержание образовательных программ оценивается в зачетных единицах – кредитах </w:t>
      </w:r>
      <w:proofErr w:type="spellStart"/>
      <w:r w:rsidRPr="00F96A37">
        <w:rPr>
          <w:bCs/>
          <w:i/>
          <w:iCs/>
          <w:spacing w:val="-4"/>
          <w:sz w:val="28"/>
          <w:lang w:val="ru-RU" w:eastAsia="ru-RU"/>
        </w:rPr>
        <w:t>European</w:t>
      </w:r>
      <w:proofErr w:type="spellEnd"/>
      <w:r w:rsidRPr="00F96A37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F96A37">
        <w:rPr>
          <w:bCs/>
          <w:i/>
          <w:iCs/>
          <w:sz w:val="28"/>
          <w:lang w:val="ru-RU" w:eastAsia="ru-RU"/>
        </w:rPr>
        <w:t>Credit</w:t>
      </w:r>
      <w:proofErr w:type="spellEnd"/>
      <w:r w:rsidRPr="00F96A37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F96A37">
        <w:rPr>
          <w:bCs/>
          <w:i/>
          <w:iCs/>
          <w:sz w:val="28"/>
          <w:lang w:val="ru-RU" w:eastAsia="ru-RU"/>
        </w:rPr>
        <w:t>Transfer</w:t>
      </w:r>
      <w:proofErr w:type="spellEnd"/>
      <w:r w:rsidRPr="00F96A37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F96A37">
        <w:rPr>
          <w:bCs/>
          <w:i/>
          <w:iCs/>
          <w:sz w:val="28"/>
          <w:lang w:val="ru-RU" w:eastAsia="ru-RU"/>
        </w:rPr>
        <w:t>System</w:t>
      </w:r>
      <w:proofErr w:type="spellEnd"/>
      <w:r w:rsidRPr="00F96A37">
        <w:rPr>
          <w:bCs/>
          <w:i/>
          <w:iCs/>
          <w:sz w:val="28"/>
          <w:lang w:val="ru-RU" w:eastAsia="ru-RU"/>
        </w:rPr>
        <w:t xml:space="preserve"> </w:t>
      </w:r>
      <w:r w:rsidRPr="00F96A37">
        <w:rPr>
          <w:bCs/>
          <w:iCs/>
          <w:sz w:val="28"/>
          <w:lang w:val="ru-RU" w:eastAsia="ru-RU"/>
        </w:rPr>
        <w:t>(</w:t>
      </w:r>
      <w:r w:rsidRPr="00F96A37">
        <w:rPr>
          <w:bCs/>
          <w:i/>
          <w:iCs/>
          <w:sz w:val="28"/>
          <w:lang w:val="ru-RU" w:eastAsia="ru-RU"/>
        </w:rPr>
        <w:t>ECTS</w:t>
      </w:r>
      <w:r w:rsidRPr="00F96A37">
        <w:rPr>
          <w:bCs/>
          <w:iCs/>
          <w:sz w:val="28"/>
          <w:lang w:val="ru-RU" w:eastAsia="ru-RU"/>
        </w:rPr>
        <w:t xml:space="preserve">), рекомендованных в рамках Болонского процесса. </w:t>
      </w:r>
      <w:r w:rsidRPr="00F96A37">
        <w:rPr>
          <w:sz w:val="28"/>
          <w:szCs w:val="28"/>
          <w:lang w:val="ru-RU"/>
        </w:rPr>
        <w:t xml:space="preserve">Содержание образовательной программы должно соответствовать не менее 240 кредитам </w:t>
      </w:r>
      <w:r w:rsidRPr="00F96A37">
        <w:rPr>
          <w:i/>
          <w:sz w:val="28"/>
          <w:szCs w:val="28"/>
        </w:rPr>
        <w:t>ECTS</w:t>
      </w:r>
      <w:r w:rsidRPr="00F96A37">
        <w:rPr>
          <w:sz w:val="28"/>
          <w:szCs w:val="28"/>
          <w:lang w:val="ru-RU"/>
        </w:rPr>
        <w:t>.</w:t>
      </w:r>
    </w:p>
    <w:p w:rsidR="004250AA" w:rsidRPr="00F96A37" w:rsidRDefault="004250AA" w:rsidP="00F96A37">
      <w:pPr>
        <w:pStyle w:val="a7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F96A37">
        <w:rPr>
          <w:spacing w:val="-2"/>
          <w:sz w:val="28"/>
          <w:szCs w:val="28"/>
          <w:lang w:val="ru-RU"/>
        </w:rPr>
        <w:t>Учебный план и рабочие программы дисциплин (модулей) должны соответствовать целям образовательной программы и обеспечивать достижение результатов обучения всеми выпускниками программы</w:t>
      </w:r>
      <w:r w:rsidRPr="00F96A37">
        <w:rPr>
          <w:sz w:val="28"/>
          <w:szCs w:val="28"/>
          <w:lang w:val="ru-RU"/>
        </w:rPr>
        <w:t>.</w:t>
      </w:r>
    </w:p>
    <w:p w:rsidR="004250AA" w:rsidRPr="00391746" w:rsidRDefault="004250AA" w:rsidP="00A96C93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У</w:t>
      </w:r>
      <w:r w:rsidRPr="00391746">
        <w:rPr>
          <w:color w:val="000000"/>
          <w:sz w:val="28"/>
          <w:szCs w:val="28"/>
          <w:lang w:val="ru-RU"/>
        </w:rPr>
        <w:t>чебный план должен содержать дисциплины и междисциплинарные модули, обеспечивающие интеграцию приобретения выпускниками профессиональных и универсальных, в том числе личностных и межличностных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391746">
        <w:rPr>
          <w:color w:val="000000"/>
          <w:sz w:val="28"/>
          <w:szCs w:val="28"/>
          <w:lang w:val="ru-RU"/>
        </w:rPr>
        <w:t>компетенций</w:t>
      </w:r>
      <w:r>
        <w:rPr>
          <w:color w:val="000000"/>
          <w:sz w:val="28"/>
          <w:szCs w:val="28"/>
          <w:lang w:val="ru-RU"/>
        </w:rPr>
        <w:t>,</w:t>
      </w:r>
      <w:r w:rsidRPr="0039174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 также</w:t>
      </w:r>
      <w:r w:rsidRPr="00391746">
        <w:rPr>
          <w:color w:val="000000"/>
          <w:sz w:val="28"/>
          <w:szCs w:val="28"/>
          <w:lang w:val="ru-RU"/>
        </w:rPr>
        <w:t xml:space="preserve"> опыта создания технических объектов, процессов и систем.</w:t>
      </w:r>
    </w:p>
    <w:p w:rsidR="004250AA" w:rsidRPr="00820B1A" w:rsidRDefault="004250AA" w:rsidP="00A96C93">
      <w:pPr>
        <w:numPr>
          <w:ilvl w:val="1"/>
          <w:numId w:val="2"/>
        </w:numPr>
        <w:jc w:val="both"/>
        <w:rPr>
          <w:spacing w:val="2"/>
          <w:sz w:val="28"/>
          <w:szCs w:val="28"/>
          <w:lang w:val="ru-RU"/>
        </w:rPr>
      </w:pPr>
      <w:r w:rsidRPr="00820B1A">
        <w:rPr>
          <w:spacing w:val="2"/>
          <w:sz w:val="28"/>
          <w:szCs w:val="28"/>
          <w:lang w:val="ru-RU"/>
        </w:rPr>
        <w:t>Учебный план должен включать базовые и углубленные естественно-научные и математические дисциплины, обеспечивающие фундаментальную подготовку и дающие основ</w:t>
      </w:r>
      <w:r>
        <w:rPr>
          <w:spacing w:val="2"/>
          <w:sz w:val="28"/>
          <w:szCs w:val="28"/>
          <w:lang w:val="ru-RU"/>
        </w:rPr>
        <w:t xml:space="preserve">у для приобретения выпускниками </w:t>
      </w:r>
      <w:proofErr w:type="spellStart"/>
      <w:r w:rsidRPr="00820B1A">
        <w:rPr>
          <w:spacing w:val="2"/>
          <w:sz w:val="28"/>
          <w:szCs w:val="28"/>
          <w:lang w:val="ru-RU"/>
        </w:rPr>
        <w:t>бакалавриа</w:t>
      </w:r>
      <w:r w:rsidR="00AC7262">
        <w:rPr>
          <w:spacing w:val="2"/>
          <w:sz w:val="28"/>
          <w:szCs w:val="28"/>
          <w:lang w:val="ru-RU"/>
        </w:rPr>
        <w:t>та</w:t>
      </w:r>
      <w:proofErr w:type="spellEnd"/>
      <w:r w:rsidR="00AC7262">
        <w:rPr>
          <w:spacing w:val="2"/>
          <w:sz w:val="28"/>
          <w:szCs w:val="28"/>
          <w:lang w:val="ru-RU"/>
        </w:rPr>
        <w:t xml:space="preserve"> в области техники </w:t>
      </w:r>
      <w:r w:rsidRPr="00820B1A">
        <w:rPr>
          <w:spacing w:val="2"/>
          <w:sz w:val="28"/>
          <w:szCs w:val="28"/>
          <w:lang w:val="ru-RU"/>
        </w:rPr>
        <w:t xml:space="preserve">и технологий необходимых профессиональных компетенций. 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Объем естественно</w:t>
      </w:r>
      <w:r>
        <w:rPr>
          <w:sz w:val="28"/>
          <w:szCs w:val="28"/>
          <w:lang w:val="ru-RU"/>
        </w:rPr>
        <w:t>-</w:t>
      </w:r>
      <w:r w:rsidRPr="00391746">
        <w:rPr>
          <w:sz w:val="28"/>
          <w:szCs w:val="28"/>
          <w:lang w:val="ru-RU"/>
        </w:rPr>
        <w:t xml:space="preserve">научных и математических дисциплин должен составлять не менее 60 кредитов </w:t>
      </w:r>
      <w:r w:rsidRPr="00BA6F59">
        <w:rPr>
          <w:i/>
          <w:sz w:val="28"/>
          <w:szCs w:val="28"/>
        </w:rPr>
        <w:t>ECTS</w:t>
      </w:r>
      <w:r w:rsidRPr="00391746">
        <w:rPr>
          <w:sz w:val="28"/>
          <w:szCs w:val="28"/>
          <w:lang w:val="ru-RU"/>
        </w:rPr>
        <w:t>, в том числе углубленных дисциплин</w:t>
      </w:r>
      <w:r>
        <w:rPr>
          <w:sz w:val="28"/>
          <w:szCs w:val="28"/>
          <w:lang w:val="ru-RU"/>
        </w:rPr>
        <w:t> –</w:t>
      </w:r>
      <w:r w:rsidRPr="00391746">
        <w:rPr>
          <w:sz w:val="28"/>
          <w:szCs w:val="28"/>
          <w:lang w:val="ru-RU"/>
        </w:rPr>
        <w:t xml:space="preserve"> не менее 2</w:t>
      </w:r>
      <w:r>
        <w:rPr>
          <w:sz w:val="28"/>
          <w:szCs w:val="28"/>
          <w:lang w:val="ru-RU"/>
        </w:rPr>
        <w:t>0</w:t>
      </w:r>
      <w:r w:rsidRPr="00391746">
        <w:rPr>
          <w:sz w:val="28"/>
          <w:szCs w:val="28"/>
          <w:lang w:val="ru-RU"/>
        </w:rPr>
        <w:t xml:space="preserve"> кредитов</w:t>
      </w:r>
      <w:r>
        <w:rPr>
          <w:sz w:val="28"/>
          <w:szCs w:val="28"/>
          <w:lang w:val="ru-RU"/>
        </w:rPr>
        <w:t xml:space="preserve"> </w:t>
      </w:r>
      <w:r w:rsidRPr="00BA6F59">
        <w:rPr>
          <w:i/>
          <w:sz w:val="28"/>
          <w:szCs w:val="28"/>
        </w:rPr>
        <w:t>ECTS</w:t>
      </w:r>
      <w:r w:rsidRPr="00391746">
        <w:rPr>
          <w:sz w:val="28"/>
          <w:szCs w:val="28"/>
          <w:lang w:val="ru-RU"/>
        </w:rPr>
        <w:t>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Естественно</w:t>
      </w:r>
      <w:r>
        <w:rPr>
          <w:sz w:val="28"/>
          <w:szCs w:val="28"/>
          <w:lang w:val="ru-RU"/>
        </w:rPr>
        <w:t>-</w:t>
      </w:r>
      <w:r w:rsidRPr="00391746">
        <w:rPr>
          <w:sz w:val="28"/>
          <w:szCs w:val="28"/>
          <w:lang w:val="ru-RU"/>
        </w:rPr>
        <w:t>научная подготовка должна обеспечить знание и понимание основных явлений и законов природы и умение их применять в комплексной инженерной деятельности.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 xml:space="preserve">Математическая подготовка должна сформировать умения применять математические методы для решения </w:t>
      </w:r>
      <w:r>
        <w:rPr>
          <w:sz w:val="28"/>
          <w:szCs w:val="28"/>
          <w:lang w:val="ru-RU"/>
        </w:rPr>
        <w:t xml:space="preserve">комплексных </w:t>
      </w:r>
      <w:r w:rsidRPr="00391746">
        <w:rPr>
          <w:sz w:val="28"/>
          <w:szCs w:val="28"/>
          <w:lang w:val="ru-RU"/>
        </w:rPr>
        <w:t>инженерных проблем.</w:t>
      </w:r>
    </w:p>
    <w:p w:rsidR="004250AA" w:rsidRPr="00391746" w:rsidRDefault="004250AA" w:rsidP="00A96C93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Гуманитарные и социально-экономические дисциплины должны дать</w:t>
      </w:r>
      <w:r>
        <w:rPr>
          <w:sz w:val="28"/>
          <w:szCs w:val="28"/>
          <w:lang w:val="ru-RU"/>
        </w:rPr>
        <w:t xml:space="preserve"> </w:t>
      </w:r>
      <w:r w:rsidRPr="00391746">
        <w:rPr>
          <w:sz w:val="28"/>
          <w:szCs w:val="28"/>
          <w:lang w:val="ru-RU"/>
        </w:rPr>
        <w:t>основу для формирования необходимых управленческих, социальных, экономических, юридических и этических компетенци</w:t>
      </w:r>
      <w:r>
        <w:rPr>
          <w:sz w:val="28"/>
          <w:szCs w:val="28"/>
          <w:lang w:val="ru-RU"/>
        </w:rPr>
        <w:t>й</w:t>
      </w:r>
      <w:r w:rsidRPr="00391746">
        <w:rPr>
          <w:sz w:val="28"/>
          <w:szCs w:val="28"/>
          <w:lang w:val="ru-RU"/>
        </w:rPr>
        <w:t>, а также приверженност</w:t>
      </w:r>
      <w:r>
        <w:rPr>
          <w:sz w:val="28"/>
          <w:szCs w:val="28"/>
          <w:lang w:val="ru-RU"/>
        </w:rPr>
        <w:t>и</w:t>
      </w:r>
      <w:r w:rsidRPr="00391746">
        <w:rPr>
          <w:sz w:val="28"/>
          <w:szCs w:val="28"/>
          <w:lang w:val="ru-RU"/>
        </w:rPr>
        <w:t xml:space="preserve"> выпускников к обеспечению безопасности труда, охраны здоровья и устойчивого развития.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pacing w:val="-4"/>
          <w:sz w:val="28"/>
          <w:szCs w:val="28"/>
          <w:lang w:val="ru-RU"/>
        </w:rPr>
        <w:t>Рекомендуемый объем гуманит</w:t>
      </w:r>
      <w:r w:rsidR="00CA5B0C">
        <w:rPr>
          <w:spacing w:val="-4"/>
          <w:sz w:val="28"/>
          <w:szCs w:val="28"/>
          <w:lang w:val="ru-RU"/>
        </w:rPr>
        <w:t>арных и социально-экономиче</w:t>
      </w:r>
      <w:r w:rsidRPr="0003748E">
        <w:rPr>
          <w:spacing w:val="-4"/>
          <w:sz w:val="28"/>
          <w:szCs w:val="28"/>
          <w:lang w:val="ru-RU"/>
        </w:rPr>
        <w:t>ски</w:t>
      </w:r>
      <w:r w:rsidRPr="00391746">
        <w:rPr>
          <w:sz w:val="28"/>
          <w:szCs w:val="28"/>
          <w:lang w:val="ru-RU"/>
        </w:rPr>
        <w:t>х дисциплин</w:t>
      </w:r>
      <w:r>
        <w:rPr>
          <w:sz w:val="28"/>
          <w:szCs w:val="28"/>
          <w:lang w:val="ru-RU"/>
        </w:rPr>
        <w:t> – 20–</w:t>
      </w:r>
      <w:r w:rsidRPr="00BA6F59">
        <w:rPr>
          <w:sz w:val="28"/>
          <w:szCs w:val="28"/>
          <w:lang w:val="ru-RU"/>
        </w:rPr>
        <w:t xml:space="preserve">30 кредитов </w:t>
      </w:r>
      <w:r w:rsidRPr="00BA6F59">
        <w:rPr>
          <w:i/>
          <w:sz w:val="28"/>
          <w:szCs w:val="28"/>
        </w:rPr>
        <w:t>ECTS</w:t>
      </w:r>
      <w:r w:rsidRPr="00BA6F59">
        <w:rPr>
          <w:sz w:val="28"/>
          <w:szCs w:val="28"/>
          <w:lang w:val="ru-RU"/>
        </w:rPr>
        <w:t>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pacing w:val="-6"/>
          <w:sz w:val="28"/>
          <w:szCs w:val="28"/>
          <w:lang w:val="ru-RU"/>
        </w:rPr>
        <w:t>Гуманитарные и социально-экономические дисциплины должны</w:t>
      </w:r>
      <w:r w:rsidRPr="0003748E">
        <w:rPr>
          <w:spacing w:val="-4"/>
          <w:sz w:val="28"/>
          <w:szCs w:val="28"/>
          <w:lang w:val="ru-RU"/>
        </w:rPr>
        <w:t xml:space="preserve"> развивать коммуникативные навыки, способность </w:t>
      </w:r>
      <w:r w:rsidRPr="0003748E">
        <w:rPr>
          <w:spacing w:val="-4"/>
          <w:sz w:val="28"/>
          <w:szCs w:val="28"/>
          <w:lang w:val="ru-RU"/>
        </w:rPr>
        <w:lastRenderedPageBreak/>
        <w:t>доносить информацию, идеи, формулировать проблемы и находит</w:t>
      </w:r>
      <w:r w:rsidRPr="00391746">
        <w:rPr>
          <w:sz w:val="28"/>
          <w:szCs w:val="28"/>
          <w:lang w:val="ru-RU"/>
        </w:rPr>
        <w:t>ь пути их решения.</w:t>
      </w:r>
    </w:p>
    <w:p w:rsidR="004250AA" w:rsidRPr="00391746" w:rsidRDefault="004250AA" w:rsidP="00A96C93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Профессиональные дисциплины, междисциплинарные модули, курсовое проектирование, практика и научно-исследовательская работа должны обеспечить широту и глубину подготовки к комплексной инженерной деятельности в соответствии с целями образовательной программы.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Р</w:t>
      </w:r>
      <w:r w:rsidRPr="0003748E">
        <w:rPr>
          <w:spacing w:val="-4"/>
          <w:sz w:val="28"/>
          <w:szCs w:val="28"/>
          <w:lang w:val="ru-RU"/>
        </w:rPr>
        <w:t>екомендуемый объем профессиональных дисциплин и междисц</w:t>
      </w:r>
      <w:r w:rsidRPr="00391746">
        <w:rPr>
          <w:sz w:val="28"/>
          <w:szCs w:val="28"/>
          <w:lang w:val="ru-RU"/>
        </w:rPr>
        <w:t>иплинарных модулей</w:t>
      </w:r>
      <w:r>
        <w:rPr>
          <w:sz w:val="28"/>
          <w:szCs w:val="28"/>
          <w:lang w:val="ru-RU"/>
        </w:rPr>
        <w:t xml:space="preserve"> – </w:t>
      </w:r>
      <w:r w:rsidRPr="00391746">
        <w:rPr>
          <w:sz w:val="28"/>
          <w:szCs w:val="28"/>
          <w:lang w:val="ru-RU"/>
        </w:rPr>
        <w:t xml:space="preserve">не менее 110 кредитов </w:t>
      </w:r>
      <w:r w:rsidRPr="00BA6F59">
        <w:rPr>
          <w:i/>
          <w:sz w:val="28"/>
          <w:szCs w:val="28"/>
        </w:rPr>
        <w:t>ECTS</w:t>
      </w:r>
      <w:r w:rsidR="00AC7262">
        <w:rPr>
          <w:sz w:val="28"/>
          <w:szCs w:val="28"/>
          <w:lang w:val="ru-RU"/>
        </w:rPr>
        <w:t xml:space="preserve">, </w:t>
      </w:r>
      <w:r w:rsidRPr="00391746">
        <w:rPr>
          <w:sz w:val="28"/>
          <w:szCs w:val="28"/>
          <w:lang w:val="ru-RU"/>
        </w:rPr>
        <w:t>в том числе углубленных и профилирующих</w:t>
      </w:r>
      <w:r>
        <w:rPr>
          <w:sz w:val="28"/>
          <w:szCs w:val="28"/>
          <w:lang w:val="ru-RU"/>
        </w:rPr>
        <w:t xml:space="preserve"> – </w:t>
      </w:r>
      <w:r w:rsidRPr="00391746">
        <w:rPr>
          <w:sz w:val="28"/>
          <w:szCs w:val="28"/>
          <w:lang w:val="ru-RU"/>
        </w:rPr>
        <w:t>не менее 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 </w:t>
      </w:r>
      <w:r w:rsidRPr="00391746">
        <w:rPr>
          <w:sz w:val="28"/>
          <w:szCs w:val="28"/>
          <w:lang w:val="ru-RU"/>
        </w:rPr>
        <w:t>кредитов</w:t>
      </w:r>
      <w:r>
        <w:rPr>
          <w:sz w:val="28"/>
          <w:szCs w:val="28"/>
          <w:lang w:val="ru-RU"/>
        </w:rPr>
        <w:t xml:space="preserve"> </w:t>
      </w:r>
      <w:r w:rsidRPr="00BA6F59">
        <w:rPr>
          <w:i/>
          <w:sz w:val="28"/>
          <w:szCs w:val="28"/>
        </w:rPr>
        <w:t>ECTS</w:t>
      </w:r>
      <w:r w:rsidRPr="00391746">
        <w:rPr>
          <w:sz w:val="28"/>
          <w:szCs w:val="28"/>
          <w:lang w:val="ru-RU"/>
        </w:rPr>
        <w:t>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Содержание инженерных дисциплин должно соответствовать уровню естественно</w:t>
      </w:r>
      <w:r>
        <w:rPr>
          <w:sz w:val="28"/>
          <w:szCs w:val="28"/>
          <w:lang w:val="ru-RU"/>
        </w:rPr>
        <w:t>-</w:t>
      </w:r>
      <w:r w:rsidRPr="00391746">
        <w:rPr>
          <w:sz w:val="28"/>
          <w:szCs w:val="28"/>
          <w:lang w:val="ru-RU"/>
        </w:rPr>
        <w:t>научной и математической подготовки и обеспечивать умения применять ее в инженерной практике.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Обучение студентов инженерному проектированию должно с</w:t>
      </w:r>
      <w:r w:rsidRPr="0003748E">
        <w:rPr>
          <w:spacing w:val="-4"/>
          <w:sz w:val="28"/>
          <w:szCs w:val="28"/>
          <w:lang w:val="ru-RU"/>
        </w:rPr>
        <w:t>пособствовать развитию у них творческого мышления и опыта решения комплексных инженерных проблем. Обязательными элементами проектирования должны быть определение целей и критериев оценки проекта, анализ и синтез инженерных</w:t>
      </w:r>
      <w:r w:rsidRPr="00391746">
        <w:rPr>
          <w:sz w:val="28"/>
          <w:szCs w:val="28"/>
          <w:lang w:val="ru-RU"/>
        </w:rPr>
        <w:t xml:space="preserve"> решений.</w:t>
      </w:r>
    </w:p>
    <w:p w:rsidR="004250AA" w:rsidRPr="00391746" w:rsidRDefault="004250AA" w:rsidP="00A96C93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Обязательными компонентами</w:t>
      </w:r>
      <w:r>
        <w:rPr>
          <w:sz w:val="28"/>
          <w:szCs w:val="28"/>
          <w:lang w:val="ru-RU"/>
        </w:rPr>
        <w:t xml:space="preserve"> программы должны быть практики </w:t>
      </w:r>
      <w:r w:rsidRPr="00391746">
        <w:rPr>
          <w:sz w:val="28"/>
          <w:szCs w:val="28"/>
          <w:lang w:val="ru-RU"/>
        </w:rPr>
        <w:t xml:space="preserve">(не менее </w:t>
      </w:r>
      <w:r>
        <w:rPr>
          <w:sz w:val="28"/>
          <w:szCs w:val="28"/>
          <w:lang w:val="ru-RU"/>
        </w:rPr>
        <w:t>1</w:t>
      </w:r>
      <w:r w:rsidRPr="00B347E9">
        <w:rPr>
          <w:sz w:val="28"/>
          <w:szCs w:val="28"/>
          <w:lang w:val="ru-RU"/>
        </w:rPr>
        <w:t>2 недель), в результате которых могут приобретаться р</w:t>
      </w:r>
      <w:r w:rsidRPr="00391746">
        <w:rPr>
          <w:sz w:val="28"/>
          <w:szCs w:val="28"/>
          <w:lang w:val="ru-RU"/>
        </w:rPr>
        <w:t>абочи</w:t>
      </w:r>
      <w:r>
        <w:rPr>
          <w:sz w:val="28"/>
          <w:szCs w:val="28"/>
          <w:lang w:val="ru-RU"/>
        </w:rPr>
        <w:t>е</w:t>
      </w:r>
      <w:r w:rsidRPr="00391746">
        <w:rPr>
          <w:sz w:val="28"/>
          <w:szCs w:val="28"/>
          <w:lang w:val="ru-RU"/>
        </w:rPr>
        <w:t xml:space="preserve"> професси</w:t>
      </w:r>
      <w:r>
        <w:rPr>
          <w:sz w:val="28"/>
          <w:szCs w:val="28"/>
          <w:lang w:val="ru-RU"/>
        </w:rPr>
        <w:t>и</w:t>
      </w:r>
      <w:r w:rsidRPr="00391746">
        <w:rPr>
          <w:sz w:val="28"/>
          <w:szCs w:val="28"/>
          <w:lang w:val="ru-RU"/>
        </w:rPr>
        <w:t>.</w:t>
      </w:r>
    </w:p>
    <w:p w:rsidR="004250AA" w:rsidRDefault="004250AA" w:rsidP="00A96C93">
      <w:pPr>
        <w:numPr>
          <w:ilvl w:val="1"/>
          <w:numId w:val="2"/>
        </w:numPr>
        <w:jc w:val="both"/>
        <w:rPr>
          <w:spacing w:val="2"/>
          <w:sz w:val="28"/>
          <w:szCs w:val="28"/>
          <w:lang w:val="ru-RU"/>
        </w:rPr>
      </w:pPr>
      <w:r w:rsidRPr="0003748E">
        <w:rPr>
          <w:spacing w:val="2"/>
          <w:sz w:val="28"/>
          <w:szCs w:val="28"/>
          <w:lang w:val="ru-RU"/>
        </w:rPr>
        <w:t xml:space="preserve">Образовательная программа должна завершаться выполнением выпускной квалификационной работы, содержащей элементы </w:t>
      </w:r>
      <w:r w:rsidRPr="00DB02D4">
        <w:rPr>
          <w:spacing w:val="2"/>
          <w:sz w:val="28"/>
          <w:szCs w:val="28"/>
          <w:lang w:val="ru-RU"/>
        </w:rPr>
        <w:br/>
      </w:r>
      <w:r w:rsidRPr="0003748E">
        <w:rPr>
          <w:spacing w:val="2"/>
          <w:sz w:val="28"/>
          <w:szCs w:val="28"/>
          <w:lang w:val="ru-RU"/>
        </w:rPr>
        <w:t>научно-исследовательской и (или) проектно-конструкторской деятельности.</w:t>
      </w:r>
    </w:p>
    <w:p w:rsidR="00F0012C" w:rsidRPr="0003748E" w:rsidRDefault="00F0012C" w:rsidP="00A96C93">
      <w:pPr>
        <w:ind w:left="567"/>
        <w:jc w:val="both"/>
        <w:rPr>
          <w:spacing w:val="2"/>
          <w:sz w:val="28"/>
          <w:szCs w:val="28"/>
          <w:lang w:val="ru-RU"/>
        </w:rPr>
      </w:pPr>
    </w:p>
    <w:p w:rsidR="004250AA" w:rsidRDefault="004250AA" w:rsidP="00A96C93">
      <w:pPr>
        <w:pStyle w:val="af8"/>
        <w:spacing w:before="0" w:after="0"/>
      </w:pPr>
      <w:r w:rsidRPr="00C54A55">
        <w:t xml:space="preserve">КРИТЕРИЙ 3. </w:t>
      </w:r>
      <w:r>
        <w:rPr>
          <w:lang w:val="en-US"/>
        </w:rPr>
        <w:br/>
      </w:r>
      <w:r w:rsidRPr="00C54A55">
        <w:t>ОРГАНИЗАЦИЯ УЧЕБНОГО ПРОЦЕССА</w:t>
      </w:r>
    </w:p>
    <w:p w:rsidR="00F0012C" w:rsidRPr="00C54A55" w:rsidRDefault="00F0012C" w:rsidP="00A96C93">
      <w:pPr>
        <w:pStyle w:val="af8"/>
        <w:spacing w:before="0" w:after="0"/>
      </w:pPr>
    </w:p>
    <w:p w:rsidR="004250AA" w:rsidRDefault="004250AA" w:rsidP="00A96C93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Студенты, принимаемые на программу, должны иметь минимум среднее общее или среднее профессиональное образование.</w:t>
      </w:r>
    </w:p>
    <w:p w:rsidR="004250AA" w:rsidRDefault="004250AA" w:rsidP="00A96C93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820B1A">
        <w:rPr>
          <w:spacing w:val="-4"/>
          <w:sz w:val="28"/>
          <w:szCs w:val="28"/>
          <w:lang w:val="ru-RU"/>
        </w:rPr>
        <w:t>Студенты должны иметь достаточный уровень естественно-научных и математических знаний, необходимых для освоения образовательной программы. Для студентов с начальной подготовкой ниже среднего уровня должна быть предусмотрена система академической адаптации, обеспечивающая освоение студентами образовательной программы</w:t>
      </w:r>
      <w:r w:rsidRPr="00D14298">
        <w:rPr>
          <w:sz w:val="28"/>
          <w:szCs w:val="28"/>
          <w:lang w:val="ru-RU"/>
        </w:rPr>
        <w:t>.</w:t>
      </w:r>
    </w:p>
    <w:p w:rsidR="004250AA" w:rsidRDefault="004250AA" w:rsidP="00A96C93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D14298">
        <w:rPr>
          <w:sz w:val="28"/>
          <w:szCs w:val="28"/>
          <w:lang w:val="ru-RU"/>
        </w:rPr>
        <w:lastRenderedPageBreak/>
        <w:t>Учебный процесс должен обеспечивать достижение результатов обучения всеми студентами. Образовательная организация должна иметь механизм непрерывного контроля выполнения учебного плана и достижения студентами запланированных результатов обучения, а также эффективную обратную связь для</w:t>
      </w:r>
      <w:r>
        <w:rPr>
          <w:sz w:val="28"/>
          <w:szCs w:val="28"/>
          <w:lang w:val="ru-RU"/>
        </w:rPr>
        <w:t xml:space="preserve"> </w:t>
      </w:r>
      <w:r w:rsidRPr="00D14298">
        <w:rPr>
          <w:sz w:val="28"/>
          <w:szCs w:val="28"/>
          <w:lang w:val="ru-RU"/>
        </w:rPr>
        <w:t>совершенствования содержания и технологий учебного процесса.</w:t>
      </w:r>
    </w:p>
    <w:p w:rsidR="004250AA" w:rsidRDefault="004250AA" w:rsidP="00F96A37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D14298">
        <w:rPr>
          <w:sz w:val="28"/>
          <w:szCs w:val="28"/>
          <w:lang w:val="ru-RU"/>
        </w:rPr>
        <w:t>Важным фактором является применение активных технологий обучения и</w:t>
      </w:r>
      <w:r>
        <w:rPr>
          <w:sz w:val="28"/>
          <w:szCs w:val="28"/>
          <w:lang w:val="ru-RU"/>
        </w:rPr>
        <w:t xml:space="preserve"> </w:t>
      </w:r>
      <w:r w:rsidRPr="00D14298">
        <w:rPr>
          <w:sz w:val="28"/>
          <w:szCs w:val="28"/>
          <w:lang w:val="ru-RU"/>
        </w:rPr>
        <w:t xml:space="preserve">организация самостоятельной работы студентов с использованием открытых образовательных ресурсов, размещенных в том числе на </w:t>
      </w:r>
      <w:r>
        <w:rPr>
          <w:sz w:val="28"/>
          <w:szCs w:val="28"/>
          <w:lang w:val="ru-RU"/>
        </w:rPr>
        <w:t>интернет</w:t>
      </w:r>
      <w:r w:rsidRPr="00D14298">
        <w:rPr>
          <w:sz w:val="28"/>
          <w:szCs w:val="28"/>
          <w:lang w:val="ru-RU"/>
        </w:rPr>
        <w:t xml:space="preserve">-сайте организации. </w:t>
      </w:r>
    </w:p>
    <w:p w:rsidR="004250AA" w:rsidRDefault="004250AA" w:rsidP="00A96C93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D14298">
        <w:rPr>
          <w:sz w:val="28"/>
          <w:szCs w:val="28"/>
          <w:lang w:val="ru-RU"/>
        </w:rPr>
        <w:t>Важным фактором является наличие в образовательной организации личностно</w:t>
      </w:r>
      <w:r>
        <w:rPr>
          <w:sz w:val="28"/>
          <w:szCs w:val="28"/>
          <w:lang w:val="ru-RU"/>
        </w:rPr>
        <w:t xml:space="preserve"> </w:t>
      </w:r>
      <w:r w:rsidRPr="00D14298">
        <w:rPr>
          <w:sz w:val="28"/>
          <w:szCs w:val="28"/>
          <w:lang w:val="ru-RU"/>
        </w:rPr>
        <w:t xml:space="preserve">ориентированной образовательной среды и участие студентов в формировании индивидуальных учебных планов. </w:t>
      </w:r>
    </w:p>
    <w:p w:rsidR="004250AA" w:rsidRDefault="004250AA" w:rsidP="00A96C93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D14298">
        <w:rPr>
          <w:sz w:val="28"/>
          <w:szCs w:val="28"/>
          <w:lang w:val="ru-RU"/>
        </w:rPr>
        <w:t xml:space="preserve">Важным фактором является академическая мобильность, предусматривающая изучение студентами ряда дисциплин (модулей), прохождение практик и стажировок в </w:t>
      </w:r>
      <w:r w:rsidR="00AC7262">
        <w:rPr>
          <w:sz w:val="28"/>
          <w:szCs w:val="28"/>
          <w:lang w:val="ru-RU"/>
        </w:rPr>
        <w:t xml:space="preserve">других образовательных </w:t>
      </w:r>
      <w:r w:rsidRPr="00D14298">
        <w:rPr>
          <w:sz w:val="28"/>
          <w:szCs w:val="28"/>
          <w:lang w:val="ru-RU"/>
        </w:rPr>
        <w:t>и научных организациях, а также на предприятиях страны и (или) за рубежом.</w:t>
      </w:r>
    </w:p>
    <w:p w:rsidR="00F0012C" w:rsidRPr="00D14298" w:rsidRDefault="00F0012C" w:rsidP="00A96C93">
      <w:pPr>
        <w:ind w:left="567"/>
        <w:jc w:val="both"/>
        <w:rPr>
          <w:sz w:val="28"/>
          <w:szCs w:val="28"/>
          <w:lang w:val="ru-RU"/>
        </w:rPr>
      </w:pPr>
    </w:p>
    <w:p w:rsidR="004250AA" w:rsidRDefault="004250AA" w:rsidP="00A96C93">
      <w:pPr>
        <w:pStyle w:val="af8"/>
        <w:spacing w:before="0" w:after="0"/>
      </w:pPr>
      <w:r w:rsidRPr="00C54A55">
        <w:t xml:space="preserve">КРИТЕРИЙ 4. </w:t>
      </w:r>
      <w:r>
        <w:br/>
        <w:t>ПРОФЕССОРСКО-ПРЕПОДАВАТЕЛЬСКИЙ СОСТАВ</w:t>
      </w:r>
    </w:p>
    <w:p w:rsidR="00F0012C" w:rsidRPr="00C54A55" w:rsidRDefault="00F0012C" w:rsidP="00A96C93">
      <w:pPr>
        <w:pStyle w:val="af8"/>
        <w:spacing w:before="0" w:after="0"/>
      </w:pPr>
    </w:p>
    <w:p w:rsidR="004250AA" w:rsidRPr="00391746" w:rsidRDefault="004250AA" w:rsidP="00A96C9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Профессорско-преподавательский состав (ППС) должен быть представлен специалистами во всех областях знаний, охватываемых образовательной программой.</w:t>
      </w:r>
    </w:p>
    <w:p w:rsidR="004250AA" w:rsidRPr="00391746" w:rsidRDefault="004250AA" w:rsidP="00A96C9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Преподаватели должны иметь достаточный уровень квалификации.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Преподаватели должны иметь соответствующее базовое образование и систематически повышать свою квалификацию путем освоения программ дополнительного образования, прохождения предметных стажировок и совершенствования своего педагогического мастерства.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Важным фактором является наличие у преподавателей опыта работы в соответствующей отрасли промышленности, выполнени</w:t>
      </w:r>
      <w:r>
        <w:rPr>
          <w:sz w:val="28"/>
          <w:szCs w:val="28"/>
          <w:lang w:val="ru-RU"/>
        </w:rPr>
        <w:t>я</w:t>
      </w:r>
      <w:r w:rsidRPr="00391746">
        <w:rPr>
          <w:sz w:val="28"/>
          <w:szCs w:val="28"/>
          <w:lang w:val="ru-RU"/>
        </w:rPr>
        <w:t xml:space="preserve"> инженерных и исследовательских проектов.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Преподаватели должны быть вовлечены в совершенствование образовательной программы в целом и ее отдельных дисциплин.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lastRenderedPageBreak/>
        <w:t>Важным фактором является участие преподавателей в профессиональных обществах, получение ими наград, стипендий и грантов.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Важным фактором является наличие среди преподавателей членов академий и лауреатов различных премий.</w:t>
      </w:r>
    </w:p>
    <w:p w:rsidR="004250AA" w:rsidRPr="00391746" w:rsidRDefault="004250AA" w:rsidP="00A96C93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Важным фактором является привлечение к учебному процессу представителей промышленности, сотрудников научных и проектных организаций.</w:t>
      </w:r>
    </w:p>
    <w:p w:rsidR="004250AA" w:rsidRPr="00391746" w:rsidRDefault="004250AA" w:rsidP="00F96A37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Количество преподавателей, имеющих ученую степень кандидата или доктора наук, должно составлять не менее 60</w:t>
      </w:r>
      <w:r>
        <w:rPr>
          <w:sz w:val="28"/>
          <w:szCs w:val="28"/>
          <w:lang w:val="ru-RU"/>
        </w:rPr>
        <w:t> </w:t>
      </w:r>
      <w:r w:rsidRPr="00391746">
        <w:rPr>
          <w:sz w:val="28"/>
          <w:szCs w:val="28"/>
          <w:lang w:val="ru-RU"/>
        </w:rPr>
        <w:t xml:space="preserve">% от общего </w:t>
      </w:r>
      <w:r>
        <w:rPr>
          <w:sz w:val="28"/>
          <w:szCs w:val="28"/>
          <w:lang w:val="ru-RU"/>
        </w:rPr>
        <w:t>количества</w:t>
      </w:r>
      <w:r w:rsidRPr="00391746">
        <w:rPr>
          <w:sz w:val="28"/>
          <w:szCs w:val="28"/>
          <w:lang w:val="ru-RU"/>
        </w:rPr>
        <w:t xml:space="preserve"> ППС, участвующего в реализации образовательной программы.</w:t>
      </w:r>
    </w:p>
    <w:p w:rsidR="004250AA" w:rsidRPr="00391746" w:rsidRDefault="004250AA" w:rsidP="00A96C9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Преподаватели должны активно участвовать в выполнении научно-</w:t>
      </w:r>
      <w:r w:rsidRPr="0003748E">
        <w:rPr>
          <w:spacing w:val="-4"/>
          <w:sz w:val="28"/>
          <w:szCs w:val="28"/>
          <w:lang w:val="ru-RU"/>
        </w:rPr>
        <w:t>исследовательских, проектно-конструкторских и научно</w:t>
      </w:r>
      <w:r>
        <w:rPr>
          <w:spacing w:val="-4"/>
          <w:sz w:val="28"/>
          <w:szCs w:val="28"/>
          <w:lang w:val="ru-RU"/>
        </w:rPr>
        <w:t>-</w:t>
      </w:r>
      <w:r w:rsidRPr="0003748E">
        <w:rPr>
          <w:spacing w:val="-4"/>
          <w:sz w:val="28"/>
          <w:szCs w:val="28"/>
          <w:lang w:val="ru-RU"/>
        </w:rPr>
        <w:t xml:space="preserve">методических работ, что подтверждается соответствующими отчетами, </w:t>
      </w:r>
      <w:r w:rsidRPr="00391746">
        <w:rPr>
          <w:sz w:val="28"/>
          <w:szCs w:val="28"/>
          <w:lang w:val="ru-RU"/>
        </w:rPr>
        <w:t>докладами на научных и методич</w:t>
      </w:r>
      <w:r w:rsidR="00AC7262">
        <w:rPr>
          <w:sz w:val="28"/>
          <w:szCs w:val="28"/>
          <w:lang w:val="ru-RU"/>
        </w:rPr>
        <w:t xml:space="preserve">еских конференциях, публикацией </w:t>
      </w:r>
      <w:r w:rsidRPr="00391746">
        <w:rPr>
          <w:sz w:val="28"/>
          <w:szCs w:val="28"/>
          <w:lang w:val="ru-RU"/>
        </w:rPr>
        <w:t>не менее двух научных и (или) методических работ за год.</w:t>
      </w:r>
    </w:p>
    <w:p w:rsidR="004250AA" w:rsidRPr="00391746" w:rsidRDefault="004250AA" w:rsidP="00A96C9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03748E">
        <w:rPr>
          <w:spacing w:val="-4"/>
          <w:sz w:val="28"/>
          <w:szCs w:val="28"/>
          <w:lang w:val="ru-RU"/>
        </w:rPr>
        <w:t>Каждый преподаватель должен знать и уметь обосновать место своей дисциплины (модуля) в учебном плане, ее взаимосвязь с предшествующими и последующими дисциплинами, понимать значение</w:t>
      </w:r>
      <w:r w:rsidR="00AC7262">
        <w:rPr>
          <w:sz w:val="28"/>
          <w:szCs w:val="28"/>
          <w:lang w:val="ru-RU"/>
        </w:rPr>
        <w:t xml:space="preserve"> </w:t>
      </w:r>
      <w:r w:rsidRPr="00391746">
        <w:rPr>
          <w:sz w:val="28"/>
          <w:szCs w:val="28"/>
          <w:lang w:val="ru-RU"/>
        </w:rPr>
        <w:t>и роль своей дисциплины в образовательной программе.</w:t>
      </w:r>
    </w:p>
    <w:p w:rsidR="004250AA" w:rsidRDefault="004250AA" w:rsidP="00A96C93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Текучесть преподавателей, участвующих в реализации образовательной программы</w:t>
      </w:r>
      <w:r>
        <w:rPr>
          <w:sz w:val="28"/>
          <w:szCs w:val="28"/>
          <w:lang w:val="ru-RU"/>
        </w:rPr>
        <w:t>,</w:t>
      </w:r>
      <w:r w:rsidRPr="00391746">
        <w:rPr>
          <w:sz w:val="28"/>
          <w:szCs w:val="28"/>
          <w:lang w:val="ru-RU"/>
        </w:rPr>
        <w:t xml:space="preserve"> не должна превышать 40</w:t>
      </w:r>
      <w:r>
        <w:rPr>
          <w:sz w:val="28"/>
          <w:szCs w:val="28"/>
          <w:lang w:val="ru-RU"/>
        </w:rPr>
        <w:t> </w:t>
      </w:r>
      <w:r w:rsidRPr="00391746">
        <w:rPr>
          <w:sz w:val="28"/>
          <w:szCs w:val="28"/>
          <w:lang w:val="ru-RU"/>
        </w:rPr>
        <w:t xml:space="preserve">% за </w:t>
      </w:r>
      <w:proofErr w:type="spellStart"/>
      <w:r w:rsidRPr="00391746">
        <w:rPr>
          <w:sz w:val="28"/>
          <w:szCs w:val="28"/>
          <w:lang w:val="ru-RU"/>
        </w:rPr>
        <w:t>аккредитационный</w:t>
      </w:r>
      <w:proofErr w:type="spellEnd"/>
      <w:r w:rsidRPr="00391746">
        <w:rPr>
          <w:sz w:val="28"/>
          <w:szCs w:val="28"/>
          <w:lang w:val="ru-RU"/>
        </w:rPr>
        <w:t xml:space="preserve"> период.</w:t>
      </w:r>
    </w:p>
    <w:p w:rsidR="00F0012C" w:rsidRPr="00391746" w:rsidRDefault="00F0012C" w:rsidP="00A96C93">
      <w:pPr>
        <w:ind w:left="567"/>
        <w:jc w:val="both"/>
        <w:rPr>
          <w:sz w:val="28"/>
          <w:szCs w:val="28"/>
          <w:lang w:val="ru-RU"/>
        </w:rPr>
      </w:pPr>
    </w:p>
    <w:p w:rsidR="004250AA" w:rsidRDefault="004250AA" w:rsidP="00A96C93">
      <w:pPr>
        <w:pStyle w:val="af8"/>
        <w:spacing w:before="0" w:after="0"/>
      </w:pPr>
      <w:r w:rsidRPr="00C54A55">
        <w:t>КРИТЕРИЙ 5. ПОДГОТОВКА</w:t>
      </w:r>
      <w:r>
        <w:t xml:space="preserve"> </w:t>
      </w:r>
      <w:r>
        <w:br/>
      </w:r>
      <w:r w:rsidRPr="00C54A55">
        <w:t>К ПРОФЕССИОНАЛЬНОЙ</w:t>
      </w:r>
      <w:r>
        <w:t xml:space="preserve"> </w:t>
      </w:r>
      <w:r w:rsidRPr="00C54A55">
        <w:t>ДЕЯТЕЛЬНОСТИ</w:t>
      </w:r>
    </w:p>
    <w:p w:rsidR="00F0012C" w:rsidRPr="00C54A55" w:rsidRDefault="00F0012C" w:rsidP="00A96C93">
      <w:pPr>
        <w:pStyle w:val="af8"/>
        <w:spacing w:before="0" w:after="0"/>
      </w:pPr>
    </w:p>
    <w:p w:rsidR="004250AA" w:rsidRPr="00D14298" w:rsidRDefault="004250AA" w:rsidP="00A96C93">
      <w:pPr>
        <w:pStyle w:val="af7"/>
        <w:tabs>
          <w:tab w:val="left" w:pos="567"/>
        </w:tabs>
        <w:ind w:left="567" w:hanging="567"/>
      </w:pPr>
      <w:r w:rsidRPr="00391746">
        <w:t>5.1.</w:t>
      </w:r>
      <w:r>
        <w:tab/>
      </w:r>
      <w:r w:rsidRPr="00391746">
        <w:t xml:space="preserve">Подготовка выпускников программы к профессиональной деятельности должна осуществляться в течение всего периода обучения. Опыт комплексной инженерной деятельности должен формироваться в процессе освоения междисциплинарных модулей программы, проведения научных исследований, прохождения практик, выполнения курсовых проектов и выпускной квалификационной работы. </w:t>
      </w:r>
    </w:p>
    <w:p w:rsidR="004250AA" w:rsidRDefault="004250AA" w:rsidP="00A96C93">
      <w:pPr>
        <w:pStyle w:val="61"/>
        <w:spacing w:before="0"/>
      </w:pPr>
      <w:r w:rsidRPr="00564039">
        <w:t>Важным фактором является наличие у студентов портфолио, где отражаются результаты учебной, научной и других видов деятельности, участие в различных конкурсах, олимпиадах и других мероприятиях.</w:t>
      </w:r>
      <w:r>
        <w:t xml:space="preserve"> </w:t>
      </w:r>
    </w:p>
    <w:p w:rsidR="00AE1751" w:rsidRDefault="004250AA" w:rsidP="00A96C93">
      <w:pPr>
        <w:pStyle w:val="af7"/>
      </w:pPr>
      <w:r w:rsidRPr="00391746">
        <w:t xml:space="preserve">Программа должна обеспечивать достижение всеми выпускниками </w:t>
      </w:r>
      <w:r w:rsidRPr="00391746">
        <w:lastRenderedPageBreak/>
        <w:t xml:space="preserve">результатов обучения, </w:t>
      </w:r>
      <w:r>
        <w:t xml:space="preserve">согласованных с профессиональными стандартами и </w:t>
      </w:r>
      <w:r w:rsidRPr="00391746">
        <w:t xml:space="preserve">необходимых для профессиональной деятельности. </w:t>
      </w:r>
    </w:p>
    <w:p w:rsidR="00AE1751" w:rsidRDefault="00AE1751" w:rsidP="00A96C93">
      <w:pPr>
        <w:pStyle w:val="af7"/>
      </w:pPr>
    </w:p>
    <w:p w:rsidR="004250AA" w:rsidRPr="00391746" w:rsidRDefault="004250AA" w:rsidP="00A96C93">
      <w:pPr>
        <w:pStyle w:val="af7"/>
        <w:rPr>
          <w:i/>
          <w:lang w:eastAsia="ru-RU"/>
        </w:rPr>
      </w:pPr>
      <w:r w:rsidRPr="00391746">
        <w:t>Выпускники программы должны демонстрировать следующие результаты обучения.</w:t>
      </w:r>
      <w:r>
        <w:t xml:space="preserve"> </w:t>
      </w:r>
    </w:p>
    <w:p w:rsidR="004250AA" w:rsidRPr="0003748E" w:rsidRDefault="004250AA" w:rsidP="00A96C93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03748E">
        <w:rPr>
          <w:b/>
        </w:rPr>
        <w:t>5.2.</w:t>
      </w:r>
      <w:r w:rsidRPr="0003748E">
        <w:rPr>
          <w:b/>
        </w:rPr>
        <w:tab/>
        <w:t>Профессиональные компетенции</w:t>
      </w:r>
      <w:r>
        <w:rPr>
          <w:b/>
        </w:rPr>
        <w:t>:</w:t>
      </w:r>
    </w:p>
    <w:p w:rsidR="004250AA" w:rsidRPr="0003748E" w:rsidRDefault="004250AA" w:rsidP="00A96C93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5.2.1.</w:t>
      </w:r>
      <w:r>
        <w:rPr>
          <w:sz w:val="28"/>
          <w:szCs w:val="28"/>
          <w:lang w:val="ru-RU"/>
        </w:rPr>
        <w:tab/>
      </w:r>
      <w:r w:rsidRPr="00820B1A">
        <w:rPr>
          <w:i/>
          <w:spacing w:val="2"/>
          <w:sz w:val="28"/>
          <w:szCs w:val="28"/>
          <w:lang w:val="ru-RU"/>
        </w:rPr>
        <w:t>Применение фундаментальных знаний</w:t>
      </w:r>
      <w:r w:rsidRPr="00820B1A">
        <w:rPr>
          <w:spacing w:val="2"/>
          <w:sz w:val="28"/>
          <w:szCs w:val="28"/>
          <w:lang w:val="ru-RU"/>
        </w:rPr>
        <w:t xml:space="preserve">. </w:t>
      </w:r>
      <w:r w:rsidRPr="00820B1A">
        <w:rPr>
          <w:rFonts w:eastAsia="Arial"/>
          <w:spacing w:val="2"/>
          <w:sz w:val="28"/>
          <w:szCs w:val="28"/>
          <w:lang w:val="ru-RU"/>
        </w:rPr>
        <w:t>Применение базовых и углубленных математических, естественно-научных, гуманитарных, социально-экономических и технических знаний в междисциплинарном контексте для решения комплексных инженерных проблем, соответствующих направлению подготовк</w:t>
      </w:r>
      <w:r w:rsidRPr="0003748E">
        <w:rPr>
          <w:rFonts w:eastAsia="Arial"/>
          <w:sz w:val="28"/>
          <w:szCs w:val="28"/>
          <w:lang w:val="ru-RU"/>
        </w:rPr>
        <w:t>и.</w:t>
      </w:r>
    </w:p>
    <w:p w:rsidR="004250AA" w:rsidRPr="0003748E" w:rsidRDefault="004250AA" w:rsidP="00A96C93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5.2.2.</w:t>
      </w:r>
      <w:r>
        <w:rPr>
          <w:sz w:val="28"/>
          <w:szCs w:val="28"/>
          <w:lang w:val="ru-RU"/>
        </w:rPr>
        <w:tab/>
      </w:r>
      <w:r w:rsidRPr="0003748E">
        <w:rPr>
          <w:i/>
          <w:spacing w:val="-4"/>
          <w:sz w:val="28"/>
          <w:szCs w:val="28"/>
          <w:lang w:val="ru-RU"/>
        </w:rPr>
        <w:t>Инженерный анализ</w:t>
      </w:r>
      <w:r w:rsidRPr="0003748E">
        <w:rPr>
          <w:spacing w:val="-4"/>
          <w:sz w:val="28"/>
          <w:szCs w:val="28"/>
          <w:lang w:val="ru-RU"/>
        </w:rPr>
        <w:t xml:space="preserve">. Постановка </w:t>
      </w:r>
      <w:r w:rsidRPr="0003748E">
        <w:rPr>
          <w:rFonts w:eastAsia="Arial"/>
          <w:spacing w:val="-4"/>
          <w:sz w:val="28"/>
          <w:szCs w:val="28"/>
          <w:lang w:val="ru-RU"/>
        </w:rPr>
        <w:t>и решение задач комплексного инженерного анализа, соответствующих направлению подготовки, с использованием базовых и углубленных знаний, современных аналитических методов и моделей</w:t>
      </w:r>
      <w:r w:rsidRPr="0003748E">
        <w:rPr>
          <w:rFonts w:eastAsia="Arial"/>
          <w:sz w:val="28"/>
          <w:szCs w:val="28"/>
          <w:lang w:val="ru-RU"/>
        </w:rPr>
        <w:t>.</w:t>
      </w:r>
    </w:p>
    <w:p w:rsidR="004250AA" w:rsidRPr="0003748E" w:rsidRDefault="004250AA" w:rsidP="00A96C93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5.2.3.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Инженерное проектирование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Выполнение комплексных инженерных проектов технических объектов, систем и технологических процессов, соответствующих направлению подготовки, с учетом экономических, экологических, социальных и других ограничений.</w:t>
      </w:r>
    </w:p>
    <w:p w:rsidR="004250AA" w:rsidRPr="0003748E" w:rsidRDefault="004250AA" w:rsidP="00A96C93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5.2.4.</w:t>
      </w:r>
      <w:r>
        <w:rPr>
          <w:sz w:val="28"/>
          <w:szCs w:val="28"/>
          <w:lang w:val="ru-RU"/>
        </w:rPr>
        <w:tab/>
      </w:r>
      <w:r w:rsidRPr="0003748E">
        <w:rPr>
          <w:i/>
          <w:spacing w:val="-2"/>
          <w:sz w:val="28"/>
          <w:szCs w:val="28"/>
          <w:lang w:val="ru-RU"/>
        </w:rPr>
        <w:t>Исследования</w:t>
      </w:r>
      <w:r w:rsidRPr="0003748E">
        <w:rPr>
          <w:spacing w:val="-2"/>
          <w:sz w:val="28"/>
          <w:szCs w:val="28"/>
          <w:lang w:val="ru-RU"/>
        </w:rPr>
        <w:t xml:space="preserve">. </w:t>
      </w:r>
      <w:r w:rsidRPr="0003748E">
        <w:rPr>
          <w:rFonts w:eastAsia="Arial"/>
          <w:spacing w:val="-2"/>
          <w:sz w:val="28"/>
          <w:szCs w:val="28"/>
          <w:lang w:val="ru-RU"/>
        </w:rPr>
        <w:t xml:space="preserve">Проведение исследований при решении комплексных инженерных проблем, соответствующих направлению подготовки, включая постановку эксперимента, анализ </w:t>
      </w:r>
      <w:r w:rsidRPr="0003748E">
        <w:rPr>
          <w:rFonts w:eastAsia="Arial"/>
          <w:sz w:val="28"/>
          <w:szCs w:val="28"/>
          <w:lang w:val="ru-RU"/>
        </w:rPr>
        <w:t>и интерпретацию данных с применением базовых и углубленных знаний.</w:t>
      </w:r>
    </w:p>
    <w:p w:rsidR="004250AA" w:rsidRPr="0003748E" w:rsidRDefault="004250AA" w:rsidP="00A96C93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5.2.5.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Инженерная практика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Создание, выбор и применение необходимых ресурсов и м</w:t>
      </w:r>
      <w:r w:rsidR="00AC7262">
        <w:rPr>
          <w:rFonts w:eastAsia="Arial"/>
          <w:sz w:val="28"/>
          <w:szCs w:val="28"/>
          <w:lang w:val="ru-RU"/>
        </w:rPr>
        <w:t xml:space="preserve">етодов, включая прогнозирование </w:t>
      </w:r>
      <w:r w:rsidRPr="0003748E">
        <w:rPr>
          <w:rFonts w:eastAsia="Arial"/>
          <w:sz w:val="28"/>
          <w:szCs w:val="28"/>
          <w:lang w:val="ru-RU"/>
        </w:rPr>
        <w:t xml:space="preserve">и моделирование, современных технических и </w:t>
      </w:r>
      <w:r w:rsidRPr="0003748E">
        <w:rPr>
          <w:rFonts w:eastAsia="Arial"/>
          <w:i/>
          <w:sz w:val="28"/>
          <w:szCs w:val="28"/>
        </w:rPr>
        <w:t>IT</w:t>
      </w:r>
      <w:r w:rsidRPr="0003748E">
        <w:rPr>
          <w:rFonts w:eastAsia="Arial"/>
          <w:sz w:val="28"/>
          <w:szCs w:val="28"/>
          <w:lang w:val="ru-RU"/>
        </w:rPr>
        <w:t xml:space="preserve">-средств решения комплексных инженерных проблем, соответствующих направлению подготовки, с учетом возможных </w:t>
      </w:r>
      <w:r>
        <w:rPr>
          <w:rFonts w:eastAsia="Arial"/>
          <w:sz w:val="28"/>
          <w:szCs w:val="28"/>
          <w:lang w:val="ru-RU"/>
        </w:rPr>
        <w:br/>
      </w:r>
      <w:r w:rsidRPr="0003748E">
        <w:rPr>
          <w:rFonts w:eastAsia="Arial"/>
          <w:sz w:val="28"/>
          <w:szCs w:val="28"/>
          <w:lang w:val="ru-RU"/>
        </w:rPr>
        <w:t>ограничений.</w:t>
      </w:r>
    </w:p>
    <w:p w:rsidR="004250AA" w:rsidRPr="001E0020" w:rsidRDefault="004250AA" w:rsidP="00A96C93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5.2.6.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Специализация и ориентация на рынок труда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Демонстрация компетенций, св</w:t>
      </w:r>
      <w:r w:rsidR="00AC7262">
        <w:rPr>
          <w:rFonts w:eastAsia="Arial"/>
          <w:sz w:val="28"/>
          <w:szCs w:val="28"/>
          <w:lang w:val="ru-RU"/>
        </w:rPr>
        <w:t xml:space="preserve">язанных с особенностью проблем, </w:t>
      </w:r>
      <w:r w:rsidRPr="0003748E">
        <w:rPr>
          <w:rFonts w:eastAsia="Arial"/>
          <w:sz w:val="28"/>
          <w:szCs w:val="28"/>
          <w:lang w:val="ru-RU"/>
        </w:rPr>
        <w:t xml:space="preserve">объектов и видов комплексной инженерной деятельности, соответствующей направлению и профилю </w:t>
      </w:r>
      <w:r w:rsidR="00AC7262">
        <w:rPr>
          <w:rFonts w:eastAsia="Arial"/>
          <w:sz w:val="28"/>
          <w:szCs w:val="28"/>
          <w:lang w:val="ru-RU"/>
        </w:rPr>
        <w:lastRenderedPageBreak/>
        <w:t xml:space="preserve">подготовки, </w:t>
      </w:r>
      <w:r w:rsidRPr="0003748E">
        <w:rPr>
          <w:rFonts w:eastAsia="Arial"/>
          <w:sz w:val="28"/>
          <w:szCs w:val="28"/>
          <w:lang w:val="ru-RU"/>
        </w:rPr>
        <w:t>на предпри</w:t>
      </w:r>
      <w:r w:rsidRPr="001E0020">
        <w:rPr>
          <w:rFonts w:eastAsia="Arial"/>
          <w:sz w:val="28"/>
          <w:szCs w:val="28"/>
          <w:lang w:val="ru-RU"/>
        </w:rPr>
        <w:t>ятиях и в организациях</w:t>
      </w:r>
      <w:r>
        <w:rPr>
          <w:rFonts w:eastAsia="Arial"/>
          <w:sz w:val="28"/>
          <w:szCs w:val="28"/>
          <w:lang w:val="ru-RU"/>
        </w:rPr>
        <w:t xml:space="preserve"> – </w:t>
      </w:r>
      <w:r w:rsidRPr="001E0020">
        <w:rPr>
          <w:rFonts w:eastAsia="Arial"/>
          <w:sz w:val="28"/>
          <w:szCs w:val="28"/>
          <w:lang w:val="ru-RU"/>
        </w:rPr>
        <w:t>потенциальных работодателях.</w:t>
      </w:r>
    </w:p>
    <w:p w:rsidR="004250AA" w:rsidRPr="0003748E" w:rsidRDefault="004250AA" w:rsidP="00A96C93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03748E">
        <w:rPr>
          <w:b/>
        </w:rPr>
        <w:t>5.3.</w:t>
      </w:r>
      <w:r w:rsidRPr="0003748E">
        <w:rPr>
          <w:b/>
        </w:rPr>
        <w:tab/>
        <w:t>Универсальные компетенции</w:t>
      </w:r>
      <w:r>
        <w:rPr>
          <w:b/>
        </w:rPr>
        <w:t>: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5.3.1.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Менеджмент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Использование базовых и углубленных знаний в области менеджмента для управления комплексной инженерной деятельностью, соответствующей направлению подготовки.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5.3.2.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Коммуникация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Эффективная коммуникация, в том числе на иностранном языке, в профессиональной среде и обществе, разработка документации, презентация и защита результатов комплексной инженерной деятельности, соответствующей направлению подготовки.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5.3.3.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Индивидуальная и командная работа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Эффективная индивидуальная работа и раб</w:t>
      </w:r>
      <w:r w:rsidR="00AC7262">
        <w:rPr>
          <w:rFonts w:eastAsia="Arial"/>
          <w:sz w:val="28"/>
          <w:szCs w:val="28"/>
          <w:lang w:val="ru-RU"/>
        </w:rPr>
        <w:t xml:space="preserve">ота в качестве члена или лидера </w:t>
      </w:r>
      <w:r w:rsidRPr="0003748E">
        <w:rPr>
          <w:rFonts w:eastAsia="Arial"/>
          <w:sz w:val="28"/>
          <w:szCs w:val="28"/>
          <w:lang w:val="ru-RU"/>
        </w:rPr>
        <w:t>кома</w:t>
      </w:r>
      <w:r w:rsidRPr="0003748E">
        <w:rPr>
          <w:rFonts w:eastAsia="Arial"/>
          <w:spacing w:val="-4"/>
          <w:sz w:val="28"/>
          <w:szCs w:val="28"/>
          <w:lang w:val="ru-RU"/>
        </w:rPr>
        <w:t>нды, в том числе междисциплинарной, с делением ответственности и полномочий при решении комплексных инженерных проблем, соответствующих направлению подготовки</w:t>
      </w:r>
      <w:r w:rsidRPr="0003748E">
        <w:rPr>
          <w:rFonts w:eastAsia="Arial"/>
          <w:sz w:val="28"/>
          <w:szCs w:val="28"/>
          <w:lang w:val="ru-RU"/>
        </w:rPr>
        <w:t>.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5.3.4.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Профессиональная этика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Личная ответственность и приверженность нормам профессиональной этики в комплексной инженерной деятельности.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5.3.5.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Социальная ответственность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Комплексная инженерная деятельность по направлению подготовки с учетом правовых и культурных асп</w:t>
      </w:r>
      <w:r w:rsidR="00AC7262">
        <w:rPr>
          <w:rFonts w:eastAsia="Arial"/>
          <w:sz w:val="28"/>
          <w:szCs w:val="28"/>
          <w:lang w:val="ru-RU"/>
        </w:rPr>
        <w:t xml:space="preserve">ектов, вопросов охраны здоровья </w:t>
      </w:r>
      <w:r w:rsidRPr="0003748E">
        <w:rPr>
          <w:rFonts w:eastAsia="Arial"/>
          <w:sz w:val="28"/>
          <w:szCs w:val="28"/>
          <w:lang w:val="ru-RU"/>
        </w:rPr>
        <w:t>и безопасности жизнедеятельности, социальная ответственность за принимаемые решения, обеспечение устойчивого развития.</w:t>
      </w:r>
    </w:p>
    <w:p w:rsidR="004250AA" w:rsidRPr="0003748E" w:rsidRDefault="004250AA" w:rsidP="00A96C93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rFonts w:eastAsia="Arial"/>
          <w:sz w:val="28"/>
          <w:szCs w:val="28"/>
          <w:lang w:val="ru-RU"/>
        </w:rPr>
        <w:t>5.3</w:t>
      </w:r>
      <w:r w:rsidRPr="0003748E">
        <w:rPr>
          <w:sz w:val="28"/>
          <w:szCs w:val="28"/>
          <w:lang w:val="ru-RU"/>
        </w:rPr>
        <w:t>.6.</w:t>
      </w:r>
      <w:r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Образование в течение всей жизни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Осознание необходимости и способность к самостоятельному обучению и непрерывному профессиональному совершенствованию.</w:t>
      </w:r>
    </w:p>
    <w:p w:rsidR="004250AA" w:rsidRPr="00391746" w:rsidRDefault="004250AA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8B1A86">
        <w:rPr>
          <w:sz w:val="28"/>
          <w:szCs w:val="28"/>
          <w:lang w:val="ru-RU"/>
        </w:rPr>
        <w:t>5.4.</w:t>
      </w:r>
      <w:r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 xml:space="preserve">Образовательная организация </w:t>
      </w:r>
      <w:r>
        <w:rPr>
          <w:sz w:val="28"/>
          <w:szCs w:val="28"/>
          <w:lang w:val="ru-RU"/>
        </w:rPr>
        <w:t xml:space="preserve">развивает и </w:t>
      </w:r>
      <w:r w:rsidRPr="00391746">
        <w:rPr>
          <w:sz w:val="28"/>
          <w:szCs w:val="28"/>
          <w:lang w:val="ru-RU"/>
        </w:rPr>
        <w:t>дополняет представленные выше требования к профессиональным и универса</w:t>
      </w:r>
      <w:r>
        <w:rPr>
          <w:sz w:val="28"/>
          <w:szCs w:val="28"/>
          <w:lang w:val="ru-RU"/>
        </w:rPr>
        <w:t>льным компетенциям выпускников</w:t>
      </w:r>
      <w:r w:rsidRPr="00391746">
        <w:rPr>
          <w:sz w:val="28"/>
          <w:szCs w:val="28"/>
          <w:lang w:val="ru-RU"/>
        </w:rPr>
        <w:t xml:space="preserve"> </w:t>
      </w:r>
      <w:proofErr w:type="spellStart"/>
      <w:r w:rsidRPr="00391746">
        <w:rPr>
          <w:sz w:val="28"/>
          <w:szCs w:val="28"/>
          <w:lang w:val="ru-RU"/>
        </w:rPr>
        <w:t>бакалавриата</w:t>
      </w:r>
      <w:proofErr w:type="spellEnd"/>
      <w:r w:rsidRPr="00391746">
        <w:rPr>
          <w:sz w:val="28"/>
          <w:szCs w:val="28"/>
          <w:lang w:val="ru-RU"/>
        </w:rPr>
        <w:t xml:space="preserve"> в области техники и технологий планируемыми результатами обучения, соответствующими направлению и профилю подготовки</w:t>
      </w:r>
      <w:r>
        <w:rPr>
          <w:sz w:val="28"/>
          <w:szCs w:val="28"/>
          <w:lang w:val="ru-RU"/>
        </w:rPr>
        <w:t xml:space="preserve">, </w:t>
      </w:r>
      <w:r w:rsidRPr="00564039">
        <w:rPr>
          <w:sz w:val="28"/>
          <w:szCs w:val="28"/>
          <w:lang w:val="ru-RU"/>
        </w:rPr>
        <w:t>а также требованиям профессиональных стандартов.</w:t>
      </w:r>
    </w:p>
    <w:p w:rsidR="004250AA" w:rsidRDefault="004250AA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ab/>
      </w:r>
      <w:r w:rsidRPr="00391746">
        <w:rPr>
          <w:sz w:val="28"/>
          <w:szCs w:val="28"/>
          <w:lang w:val="ru-RU"/>
        </w:rPr>
        <w:t xml:space="preserve">В образовательной организации должен существовать механизм оценивания результатов обучения по программе в целом и </w:t>
      </w:r>
      <w:r>
        <w:rPr>
          <w:sz w:val="28"/>
          <w:szCs w:val="28"/>
          <w:lang w:val="ru-RU"/>
        </w:rPr>
        <w:t xml:space="preserve">по </w:t>
      </w:r>
      <w:r w:rsidRPr="00391746">
        <w:rPr>
          <w:sz w:val="28"/>
          <w:szCs w:val="28"/>
          <w:lang w:val="ru-RU"/>
        </w:rPr>
        <w:lastRenderedPageBreak/>
        <w:t>отдельным дисциплинам (модулям), а также документы, подтверждающие их достижение. Данные, получаемые при помощи этого механизма, должны использоваться для совершенствования образовательной программы и учебного процесса.</w:t>
      </w:r>
    </w:p>
    <w:p w:rsidR="00CA5B0C" w:rsidRPr="00391746" w:rsidRDefault="00CA5B0C" w:rsidP="00A96C93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</w:p>
    <w:p w:rsidR="004250AA" w:rsidRDefault="004250AA" w:rsidP="00A96C93">
      <w:pPr>
        <w:pStyle w:val="af8"/>
        <w:spacing w:before="0" w:after="0"/>
      </w:pPr>
      <w:r w:rsidRPr="00C54A55">
        <w:t xml:space="preserve">КРИТЕРИЙ 6. </w:t>
      </w:r>
      <w:r>
        <w:br/>
      </w:r>
      <w:r w:rsidRPr="00C54A55">
        <w:t>РЕСУРСЫ ПРОГРАММЫ</w:t>
      </w:r>
    </w:p>
    <w:p w:rsidR="00CA5B0C" w:rsidRPr="00C54A55" w:rsidRDefault="00CA5B0C" w:rsidP="00A96C93">
      <w:pPr>
        <w:pStyle w:val="af8"/>
        <w:spacing w:before="0" w:after="0"/>
      </w:pP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391746">
        <w:rPr>
          <w:sz w:val="28"/>
          <w:szCs w:val="28"/>
          <w:lang w:val="ru-RU"/>
        </w:rPr>
        <w:t>Материальное, информационное и финансовое обеспечение образовательной программы должно быть не ниже лицензионных показателей и соответствовать целям образовательной программы.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C16BDB">
        <w:rPr>
          <w:sz w:val="28"/>
          <w:szCs w:val="28"/>
          <w:lang w:val="ru-RU"/>
        </w:rPr>
        <w:t>Образовательная организация должна иметь библиотеку, содержащую необходимые для обучения материалы, в том числе учебную, техническую и справочную литературу, а также периодические издания.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B47D87">
        <w:rPr>
          <w:sz w:val="28"/>
          <w:szCs w:val="28"/>
          <w:lang w:val="ru-RU"/>
        </w:rPr>
        <w:t>Важным фактором является наличие интернет</w:t>
      </w:r>
      <w:r w:rsidRPr="00B47D87">
        <w:rPr>
          <w:i/>
          <w:sz w:val="28"/>
          <w:szCs w:val="28"/>
          <w:lang w:val="ru-RU"/>
        </w:rPr>
        <w:t>-</w:t>
      </w:r>
      <w:r w:rsidRPr="00B47D87">
        <w:rPr>
          <w:sz w:val="28"/>
          <w:szCs w:val="28"/>
          <w:lang w:val="ru-RU"/>
        </w:rPr>
        <w:t xml:space="preserve">доступа преподавателей и студентов к мировым информационным ресурсам, в том </w:t>
      </w:r>
      <w:r w:rsidRPr="00C16BDB">
        <w:rPr>
          <w:sz w:val="28"/>
          <w:szCs w:val="28"/>
          <w:lang w:val="ru-RU"/>
        </w:rPr>
        <w:t xml:space="preserve">числе к отечественным и зарубежным базам данных новейших научных публикаций. 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F5384B">
        <w:rPr>
          <w:spacing w:val="2"/>
          <w:sz w:val="28"/>
          <w:szCs w:val="28"/>
          <w:lang w:val="ru-RU"/>
        </w:rPr>
        <w:t xml:space="preserve">Студенты должны иметь достаточные возможности для самостоятельной учебной и исследовательской работы, том числе с использованием открытых образовательных ресурсов, размещенных на </w:t>
      </w:r>
      <w:r>
        <w:rPr>
          <w:spacing w:val="2"/>
          <w:sz w:val="28"/>
          <w:szCs w:val="28"/>
          <w:lang w:val="ru-RU"/>
        </w:rPr>
        <w:t>и</w:t>
      </w:r>
      <w:r w:rsidRPr="00F5384B">
        <w:rPr>
          <w:spacing w:val="2"/>
          <w:sz w:val="28"/>
          <w:szCs w:val="28"/>
          <w:lang w:val="ru-RU"/>
        </w:rPr>
        <w:t>нтернет</w:t>
      </w:r>
      <w:r w:rsidRPr="00C16BDB">
        <w:rPr>
          <w:sz w:val="28"/>
          <w:szCs w:val="28"/>
          <w:lang w:val="ru-RU"/>
        </w:rPr>
        <w:t xml:space="preserve">-сайте организации. 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C16BDB">
        <w:rPr>
          <w:sz w:val="28"/>
          <w:szCs w:val="28"/>
          <w:lang w:val="ru-RU"/>
        </w:rPr>
        <w:t>Образовательная организация должна иметь достаточно ресурсов (аудиторий, оборудования, инструмента</w:t>
      </w:r>
      <w:r>
        <w:rPr>
          <w:sz w:val="28"/>
          <w:szCs w:val="28"/>
          <w:lang w:val="ru-RU"/>
        </w:rPr>
        <w:t xml:space="preserve"> и др.</w:t>
      </w:r>
      <w:r w:rsidR="00AC7262">
        <w:rPr>
          <w:sz w:val="28"/>
          <w:szCs w:val="28"/>
          <w:lang w:val="ru-RU"/>
        </w:rPr>
        <w:t xml:space="preserve">) для обеспечения </w:t>
      </w:r>
      <w:r w:rsidRPr="00C16BDB">
        <w:rPr>
          <w:sz w:val="28"/>
          <w:szCs w:val="28"/>
          <w:lang w:val="ru-RU"/>
        </w:rPr>
        <w:t>исследовательской, проектной и конструкторской деятельности студентов, приобретения ими практического опыта создания технических объектов и систем, в том числе при работе в команде.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C16BDB">
        <w:rPr>
          <w:sz w:val="28"/>
          <w:szCs w:val="28"/>
          <w:lang w:val="ru-RU"/>
        </w:rPr>
        <w:t>Финансовая и административная политика образовательной организации должна быть направлена на повышение качества ресурсного обеспечения образовательной программы, постоянное развитие компетенций преподавателей и повышение квалификации учебно-вспомогательного персонала.</w:t>
      </w:r>
    </w:p>
    <w:p w:rsidR="004250AA" w:rsidRDefault="004250AA" w:rsidP="00A96C93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C16BDB">
        <w:rPr>
          <w:sz w:val="28"/>
          <w:szCs w:val="28"/>
          <w:lang w:val="ru-RU"/>
        </w:rPr>
        <w:t>Управление образовательной организацией должно быть эффективным и способствовать реализации образовательной программы. Важным фактором является наличие в образовательной организации современной системы менеджмента качества.</w:t>
      </w:r>
    </w:p>
    <w:p w:rsidR="00CA5B0C" w:rsidRPr="00C16BDB" w:rsidRDefault="00CA5B0C" w:rsidP="00A96C93">
      <w:pPr>
        <w:ind w:left="567"/>
        <w:jc w:val="both"/>
        <w:rPr>
          <w:sz w:val="28"/>
          <w:szCs w:val="28"/>
          <w:lang w:val="ru-RU"/>
        </w:rPr>
      </w:pPr>
    </w:p>
    <w:p w:rsidR="00CA5B0C" w:rsidRDefault="004250AA" w:rsidP="00A96C93">
      <w:pPr>
        <w:pStyle w:val="af8"/>
        <w:spacing w:before="0" w:after="0"/>
      </w:pPr>
      <w:r w:rsidRPr="00C54A55">
        <w:lastRenderedPageBreak/>
        <w:t>КРИТЕРИЙ 7. ВЫПУСКНИКИ</w:t>
      </w:r>
    </w:p>
    <w:p w:rsidR="00CA5B0C" w:rsidRPr="00C54A55" w:rsidRDefault="00CA5B0C" w:rsidP="00A96C93">
      <w:pPr>
        <w:pStyle w:val="af8"/>
        <w:spacing w:before="0" w:after="0"/>
      </w:pPr>
    </w:p>
    <w:p w:rsidR="004250AA" w:rsidRDefault="00FE2316" w:rsidP="00A96C93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FE2316">
        <w:rPr>
          <w:sz w:val="28"/>
          <w:szCs w:val="28"/>
          <w:lang w:val="ru-RU"/>
        </w:rPr>
        <w:t>Необходимым условием для аккредитации программы является наличие как минимум одного выпуска по данной программе.</w:t>
      </w:r>
      <w:r w:rsidR="003E5551">
        <w:rPr>
          <w:sz w:val="28"/>
          <w:szCs w:val="28"/>
          <w:lang w:val="ru-RU"/>
        </w:rPr>
        <w:t xml:space="preserve"> </w:t>
      </w:r>
      <w:r w:rsidR="004250AA" w:rsidRPr="00391746">
        <w:rPr>
          <w:sz w:val="28"/>
          <w:szCs w:val="28"/>
          <w:lang w:val="ru-RU"/>
        </w:rPr>
        <w:t>В образовательной организации должна существовать система изучения рынка труда, востребованности программ подготовки бакалавров в области техники и технологий по соответствующему направлению и профилям, а также система содействия трудоустройству и сопровождения карьеры выпускников</w:t>
      </w:r>
      <w:r w:rsidR="004250AA" w:rsidRPr="00C23948">
        <w:rPr>
          <w:sz w:val="28"/>
          <w:szCs w:val="28"/>
          <w:lang w:val="ru-RU"/>
        </w:rPr>
        <w:t>, в</w:t>
      </w:r>
      <w:r w:rsidR="004250AA">
        <w:rPr>
          <w:sz w:val="28"/>
          <w:szCs w:val="28"/>
          <w:lang w:val="ru-RU"/>
        </w:rPr>
        <w:t xml:space="preserve"> особенности в течение первых 3–</w:t>
      </w:r>
      <w:r w:rsidR="004250AA" w:rsidRPr="00C23948">
        <w:rPr>
          <w:sz w:val="28"/>
          <w:szCs w:val="28"/>
          <w:lang w:val="ru-RU"/>
        </w:rPr>
        <w:t>5 лет после окончания программы.</w:t>
      </w:r>
      <w:r w:rsidR="004250AA">
        <w:rPr>
          <w:sz w:val="28"/>
          <w:szCs w:val="28"/>
          <w:lang w:val="ru-RU"/>
        </w:rPr>
        <w:t xml:space="preserve"> Важным фактором является мониторинг сертификации профессиональных квалификаций выпускников образовательной организации, освоивших аккредитуемую программу. </w:t>
      </w:r>
    </w:p>
    <w:p w:rsidR="004250AA" w:rsidRDefault="004250AA" w:rsidP="00A96C93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C16BDB">
        <w:rPr>
          <w:sz w:val="28"/>
          <w:szCs w:val="28"/>
          <w:lang w:val="ru-RU"/>
        </w:rPr>
        <w:t>Данные, полученные при помощи этой системы, должны использоваться образовательной организацией для корректировки целей и планируемых результатов обучения, дальнейшего совершенствования образовательной программы.</w:t>
      </w:r>
    </w:p>
    <w:p w:rsidR="00AC7262" w:rsidRDefault="00AC7262" w:rsidP="00AC7262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87F0F" w:rsidRPr="00D31CAB" w:rsidRDefault="005E299E" w:rsidP="00F0012C">
      <w:pPr>
        <w:pStyle w:val="13"/>
        <w:spacing w:after="0"/>
        <w:rPr>
          <w:rFonts w:ascii="Times New Roman" w:hAnsi="Times New Roman"/>
        </w:rPr>
      </w:pPr>
      <w:bookmarkStart w:id="2" w:name="_Toc489282197"/>
      <w:bookmarkStart w:id="3" w:name="_Toc178069847"/>
      <w:bookmarkStart w:id="4" w:name="_Toc97612233"/>
      <w:bookmarkStart w:id="5" w:name="_Toc73934542"/>
      <w:bookmarkStart w:id="6" w:name="_Toc54598400"/>
      <w:r>
        <w:rPr>
          <w:rFonts w:ascii="Times New Roman" w:hAnsi="Times New Roman"/>
        </w:rPr>
        <w:lastRenderedPageBreak/>
        <w:t>2</w:t>
      </w:r>
      <w:r w:rsidR="00FE3DAB" w:rsidRPr="00D31CAB">
        <w:rPr>
          <w:rFonts w:ascii="Times New Roman" w:hAnsi="Times New Roman"/>
        </w:rPr>
        <w:t>.</w:t>
      </w:r>
      <w:r w:rsidR="003D2958" w:rsidRPr="00D31CAB">
        <w:rPr>
          <w:rFonts w:ascii="Times New Roman" w:hAnsi="Times New Roman"/>
        </w:rPr>
        <w:t> </w:t>
      </w:r>
      <w:r w:rsidR="003C06EC" w:rsidRPr="00D31CAB">
        <w:rPr>
          <w:rFonts w:ascii="Times New Roman" w:hAnsi="Times New Roman"/>
        </w:rPr>
        <w:t>ПРОЦЕДУРА АККРЕДИТАЦИИ</w:t>
      </w:r>
      <w:bookmarkEnd w:id="2"/>
      <w:r w:rsidR="003C06EC" w:rsidRPr="00D31CAB">
        <w:rPr>
          <w:rFonts w:ascii="Times New Roman" w:hAnsi="Times New Roman"/>
        </w:rPr>
        <w:t xml:space="preserve"> </w:t>
      </w:r>
      <w:bookmarkEnd w:id="3"/>
      <w:bookmarkEnd w:id="4"/>
      <w:bookmarkEnd w:id="5"/>
      <w:bookmarkEnd w:id="6"/>
    </w:p>
    <w:p w:rsidR="0098789C" w:rsidRDefault="0098789C" w:rsidP="00F0012C">
      <w:pPr>
        <w:pStyle w:val="af7"/>
        <w:tabs>
          <w:tab w:val="left" w:pos="851"/>
        </w:tabs>
      </w:pPr>
    </w:p>
    <w:p w:rsidR="00CE6438" w:rsidRDefault="00CE6438" w:rsidP="00F0012C">
      <w:pPr>
        <w:pStyle w:val="af7"/>
        <w:tabs>
          <w:tab w:val="left" w:pos="851"/>
        </w:tabs>
        <w:spacing w:before="120" w:after="120"/>
      </w:pPr>
      <w:r>
        <w:t>1.</w:t>
      </w:r>
      <w:r>
        <w:tab/>
        <w:t xml:space="preserve">Вуз подает </w:t>
      </w:r>
      <w:r w:rsidRPr="0098789C">
        <w:rPr>
          <w:b/>
        </w:rPr>
        <w:t>заявку</w:t>
      </w:r>
      <w:r>
        <w:t xml:space="preserve"> на проведение общественно-профессиональной аккредитации образовательной программы на имя директора АЦ АИОР. В заявке указываются название и код образовательной программы (ОКСО). Если вуз планирует аккредитацию нескольких программ, то указываются название и код для каждой программы. Заявка подлежит </w:t>
      </w:r>
      <w:r w:rsidRPr="0098789C">
        <w:rPr>
          <w:b/>
        </w:rPr>
        <w:t>начальному рассмотрению</w:t>
      </w:r>
      <w:r>
        <w:t>, если в соответствии с ОКСО в наименовании присваиваемой квалификации выпускника образовательной программы присутствуют слова «инженер», «техника», «технология». Рассмотрение заявки производится коллегиально Советом директоров АЦ АИОР. В Совет директоров входят 4 человека: директор АЦ, заместитель директора АЦ, 2 члена. Члены Совета директоров АЦ не имеют права голоса, в тех случаях, когда рассматривается вопрос о начальном рассмотрении/отклонении заявки образовательных программ высшего учебного заведения, входящего в сферу их интересов и во избежание возможного конфликта интересов и для обеспечения открытого и честного обсуждения заявки, покидают комнату для совещаний.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Заявка может быть отклонена по следующим причинам: 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/>
      </w:pPr>
      <w:r>
        <w:t>•</w:t>
      </w:r>
      <w:r>
        <w:tab/>
        <w:t>Неправильное заполнение формы заявки.</w:t>
      </w:r>
    </w:p>
    <w:p w:rsidR="009E2434" w:rsidRPr="001745DD" w:rsidRDefault="00CE6438" w:rsidP="00F0012C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обра</w:t>
      </w:r>
      <w:r w:rsidR="009E2434">
        <w:t xml:space="preserve">зовательной программы в </w:t>
      </w:r>
      <w:r w:rsidR="001745DD">
        <w:t>перечне ОКСО.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</w:pPr>
      <w:r>
        <w:t>•</w:t>
      </w:r>
      <w:r>
        <w:tab/>
        <w:t xml:space="preserve">Образовательная программа не включена в перечень инженерных специальностей и не поименована в Общероссийском классификаторе </w:t>
      </w:r>
      <w:r w:rsidR="00C80E76" w:rsidRPr="00C80E76">
        <w:t>профессий рабочих, должностей служащих и тарифных разрядов (ОКПДТР)</w:t>
      </w:r>
      <w:r>
        <w:t>, разработанном Министерством труда Российской Федерации.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у вуза Лицензии Федеральной службы по надзору в сфере образования и науки РФ и государст</w:t>
      </w:r>
      <w:bookmarkStart w:id="7" w:name="_GoBack"/>
      <w:bookmarkEnd w:id="7"/>
      <w:r>
        <w:t>венной аккредитации.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after="120"/>
      </w:pPr>
      <w:r>
        <w:t>•</w:t>
      </w:r>
      <w:r>
        <w:tab/>
        <w:t>Отсутствие информации об образовательной программе на сайте вуза.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Вуз имеет право учесть замечания и повторно прислать заявку. При несогласии с решением Совета директоров АЦ АИОР об отклонении заявки, вуз должен представить заявление в письменной форме в Апелляционную комиссию АС АИОР. Это заявление должно включать указание причин, по которым негативное решение Совета директоров АЦ АИОР было, по мнению вуза, неправомерным (из-за фактических ошибок или несоответствия действующему документу АЦ АИОР «Критерии и процедура аккредитации»). 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lastRenderedPageBreak/>
        <w:t>2.</w:t>
      </w:r>
      <w:r>
        <w:tab/>
        <w:t>Директор АЦ АИОР принимает решение о начале процедуры общественно-профессиональной аккредитации. АИОР заключает договор с вузом о проведении общественно-профессиональной аккредитации образовательной программы (программ) вуза. Во избежание возможного конфликта интересов, административное сопровождение процесса аккредитации программы осуществляют сотрудники АЦ из одного из филиалов АЦ АИОР (в гг. Москве, Новосибирске, Томске), в сферу интересов которых не входит вуз, приславший заявку.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3.</w:t>
      </w:r>
      <w:r>
        <w:tab/>
        <w:t>АЦ АИОР направляет вузу текущую версию критериев аккредитации и руководство для проведения самообследования.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4.</w:t>
      </w:r>
      <w:r>
        <w:tab/>
        <w:t xml:space="preserve">Вуз проводит </w:t>
      </w:r>
      <w:r w:rsidRPr="0098789C">
        <w:rPr>
          <w:b/>
        </w:rPr>
        <w:t>самообсдедование</w:t>
      </w:r>
      <w:r>
        <w:t xml:space="preserve"> в соответствии с требованиями АИОР и направляет отчет о самообследовании в АЦ АИОР.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5.</w:t>
      </w:r>
      <w:r>
        <w:tab/>
        <w:t xml:space="preserve">АЦ АИОР формирует </w:t>
      </w:r>
      <w:r w:rsidRPr="0098789C">
        <w:rPr>
          <w:b/>
        </w:rPr>
        <w:t>экспертную комиссию</w:t>
      </w:r>
      <w:r>
        <w:t xml:space="preserve"> для проведения аудита образовательной программы данного вуза. Экспертная комиссия состоит минимум из 3 экспертов-аудиторов, являющихся специалистами по оценке образовательных программ в области техники и технологий и 1 представителя промышленности/работодателей. Если в данном вузе аккредитуются несколько программ, в зависимости от направлений подготовки/специальностей, могут создаваться экспертные комиссии для каждой образовательной программы или комиссия/комиссии для оценивания нескольких программ.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6.</w:t>
      </w:r>
      <w:r>
        <w:tab/>
        <w:t>Вуз письменно информирует АЦ АИОР об отводе отдельных членов комиссии или о согласии принять экспертную комиссию в данном составе.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7.</w:t>
      </w:r>
      <w:r>
        <w:tab/>
        <w:t>Каждый эксперт подписывает и направляет в АЦ АИОР заявление-обязательство об отсутствии конфликта интересов.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8.</w:t>
      </w:r>
      <w:r>
        <w:tab/>
        <w:t>На основе материалов самообследования программы АЦ АИОР принимает решение о продолжении аккредитации и проведении аудита, либо о необходимости доработки документов самообследования, либо о несоответствии критериям и невозможности аккредитации программы. В последнем случае вузу направляется письменное заключение.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9.</w:t>
      </w:r>
      <w:r>
        <w:tab/>
        <w:t>В случае принятия решения о продолжении аккредитации, председатель экспертной комиссии и АЦ АИОР согласуют с вузом сроки проведения аудита и план работы комиссии в вузе.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10.</w:t>
      </w:r>
      <w:r>
        <w:tab/>
        <w:t xml:space="preserve">Визит экспертной комиссии в вуз длится не менее 3-х дней. По окончанию визита председатель комиссии и руководитель вуза </w:t>
      </w:r>
      <w:r>
        <w:lastRenderedPageBreak/>
        <w:t xml:space="preserve">подписывают </w:t>
      </w:r>
      <w:r w:rsidRPr="0098789C">
        <w:rPr>
          <w:b/>
        </w:rPr>
        <w:t>Протокол о проведении аудита</w:t>
      </w:r>
      <w:r>
        <w:t>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11.</w:t>
      </w:r>
      <w:r>
        <w:tab/>
        <w:t xml:space="preserve">На основании всестороннего анализа результатов аудита и материалов самообследования экспертная комиссия готовит </w:t>
      </w:r>
      <w:r w:rsidRPr="0098789C">
        <w:rPr>
          <w:b/>
        </w:rPr>
        <w:t>проект отчета</w:t>
      </w:r>
      <w:r>
        <w:t xml:space="preserve"> по оценке образовательной программы, который представляет собой развернутое заключение о соответствии или несоответствии аккредитуемой программы критериям аккредитации и включает мнения членов комиссии, если оно отличается от общего заключения.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12.</w:t>
      </w:r>
      <w:r>
        <w:tab/>
      </w:r>
      <w:r w:rsidRPr="0098789C">
        <w:rPr>
          <w:b/>
        </w:rPr>
        <w:t>Отчет по оценке образовательной программы</w:t>
      </w:r>
      <w:r>
        <w:t xml:space="preserve">, подготовленный АЦ АИОР, направляется в вуз не позднее чем через три недели по окончании аудита. В течение двух недель после получения отчета вуз может направить в АЦ АИОР </w:t>
      </w:r>
      <w:r w:rsidRPr="0098789C">
        <w:rPr>
          <w:b/>
        </w:rPr>
        <w:t>замечания</w:t>
      </w:r>
      <w:r>
        <w:t xml:space="preserve"> по отчету или о нарушении процедуры проведения аудита.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13.</w:t>
      </w:r>
      <w:r>
        <w:tab/>
        <w:t xml:space="preserve">АЦ АИОР передает отчет по оценке образовательной программы и замечания вуза, если таковые имеются, на рассмотрение </w:t>
      </w:r>
      <w:r w:rsidRPr="0098789C">
        <w:rPr>
          <w:b/>
        </w:rPr>
        <w:t>Аккредитационного Совета</w:t>
      </w:r>
      <w:r>
        <w:t xml:space="preserve">, который </w:t>
      </w:r>
      <w:r w:rsidRPr="0098789C">
        <w:rPr>
          <w:b/>
        </w:rPr>
        <w:t>выносит решение об аккредитации или неаккредитации образовательных программ</w:t>
      </w:r>
      <w:r>
        <w:t>.</w:t>
      </w:r>
    </w:p>
    <w:p w:rsidR="00CE6438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14.</w:t>
      </w:r>
      <w:r>
        <w:tab/>
        <w:t>Решение Аккредитационного Совета утверждает Правление АИОР. Сертификат об общественно-профессиональной аккредитации образовательной программы, подписанный президентом АИОР, направляется в вуз. Аккредитованные программы заносятся в реестр АИОР, публикуются в средствах массовой информации и на сайте АЦ АИОР. Данные об аккредитованных программах сообщаются в Министерство образования и науки Российской Федерации.</w:t>
      </w:r>
    </w:p>
    <w:p w:rsidR="00340B65" w:rsidRDefault="00CE6438" w:rsidP="00F0012C">
      <w:pPr>
        <w:pStyle w:val="af7"/>
        <w:tabs>
          <w:tab w:val="left" w:pos="851"/>
          <w:tab w:val="left" w:pos="993"/>
        </w:tabs>
        <w:spacing w:before="120" w:after="120"/>
      </w:pPr>
      <w:r>
        <w:t>15.</w:t>
      </w:r>
      <w:r>
        <w:tab/>
        <w:t>В случае аккредитации программы с присвоением знака EUR-ACE® АЦ АИОР выдает вузу соответствующий сертификат, подписанный президентами АИОР и ENAEE. Аккредитованная программа заносится в реестр ENAEE.</w:t>
      </w:r>
    </w:p>
    <w:p w:rsidR="009E2434" w:rsidRDefault="009E2434" w:rsidP="00F0012C">
      <w:pPr>
        <w:pStyle w:val="af7"/>
        <w:tabs>
          <w:tab w:val="left" w:pos="851"/>
          <w:tab w:val="left" w:pos="993"/>
        </w:tabs>
        <w:spacing w:before="120" w:after="120"/>
      </w:pPr>
      <w:r>
        <w:br w:type="page"/>
      </w:r>
    </w:p>
    <w:p w:rsidR="00887F0F" w:rsidRPr="00D31CAB" w:rsidRDefault="005E299E" w:rsidP="00F0012C">
      <w:pPr>
        <w:pStyle w:val="1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3C06EC" w:rsidRPr="00D31CAB">
        <w:rPr>
          <w:rFonts w:ascii="Times New Roman" w:hAnsi="Times New Roman"/>
        </w:rPr>
        <w:t>.</w:t>
      </w:r>
      <w:r w:rsidR="003D2958" w:rsidRPr="00D31CAB">
        <w:rPr>
          <w:rFonts w:ascii="Times New Roman" w:hAnsi="Times New Roman"/>
        </w:rPr>
        <w:t> </w:t>
      </w:r>
      <w:bookmarkStart w:id="8" w:name="_Toc489282198"/>
      <w:r w:rsidR="003C06EC" w:rsidRPr="00D31CAB">
        <w:rPr>
          <w:rFonts w:ascii="Times New Roman" w:hAnsi="Times New Roman"/>
        </w:rPr>
        <w:t>ПРОЦЕДУРА АПЕЛЛЯЦИИ</w:t>
      </w:r>
      <w:bookmarkEnd w:id="8"/>
    </w:p>
    <w:p w:rsidR="000F0DFD" w:rsidRDefault="000F0DFD" w:rsidP="00F0012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0F0DFD" w:rsidRPr="00CF3FF9" w:rsidRDefault="000F0DFD" w:rsidP="00F0012C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Общие положения</w:t>
      </w:r>
    </w:p>
    <w:p w:rsidR="000F0DFD" w:rsidRDefault="000F0DFD" w:rsidP="00F0012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val="ru-RU"/>
        </w:rPr>
      </w:pPr>
      <w:r w:rsidRPr="00CF3FF9">
        <w:rPr>
          <w:sz w:val="28"/>
          <w:szCs w:val="28"/>
          <w:lang w:val="ru-RU"/>
        </w:rPr>
        <w:t>В соответствии с положением об Апелляционной комиссии АИОР с целью обеспечения гарантий и прав вуза, проходящего процедуру аккредитации</w:t>
      </w:r>
      <w:r>
        <w:rPr>
          <w:sz w:val="28"/>
          <w:szCs w:val="28"/>
          <w:lang w:val="ru-RU"/>
        </w:rPr>
        <w:t xml:space="preserve"> обра</w:t>
      </w:r>
      <w:r w:rsidRPr="00CF3FF9">
        <w:rPr>
          <w:sz w:val="28"/>
          <w:szCs w:val="28"/>
          <w:lang w:val="ru-RU"/>
        </w:rPr>
        <w:t>зовательных программ, в составе Правления АИОР формируется Апелляционная комиссия.</w:t>
      </w:r>
    </w:p>
    <w:p w:rsidR="000F0DFD" w:rsidRPr="00CF3FF9" w:rsidRDefault="000F0DFD" w:rsidP="00F0012C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Основания для апелляции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Программы, которые были отклонены во время предварительного рассмотрения заявки на аккредитацию или после рекомендации экспертной комиссии «Воздержаться от аккредитации», могут обратиться в Апелляционную комиссию в течение 2-недель после получения решения.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 принимает апелляцию вуза только по двум основаниям:</w:t>
      </w:r>
    </w:p>
    <w:p w:rsidR="000F0DFD" w:rsidRDefault="000F0DFD" w:rsidP="00F0012C">
      <w:pPr>
        <w:numPr>
          <w:ilvl w:val="2"/>
          <w:numId w:val="23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 w:rsidRPr="00CF3FF9">
        <w:rPr>
          <w:i/>
          <w:sz w:val="28"/>
          <w:szCs w:val="28"/>
          <w:lang w:val="ru-RU"/>
        </w:rPr>
        <w:t>«Нарушение процедуры».</w:t>
      </w:r>
      <w:r>
        <w:rPr>
          <w:sz w:val="28"/>
          <w:szCs w:val="28"/>
          <w:lang w:val="ru-RU"/>
        </w:rPr>
        <w:t xml:space="preserve"> Это означает, что члены АЦ нарушили документ «Критерии и процедура аккредитации»</w:t>
      </w:r>
    </w:p>
    <w:p w:rsidR="000F0DFD" w:rsidRDefault="000F0DFD" w:rsidP="00F0012C">
      <w:pPr>
        <w:numPr>
          <w:ilvl w:val="2"/>
          <w:numId w:val="23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F3FF9">
        <w:rPr>
          <w:i/>
          <w:sz w:val="28"/>
          <w:szCs w:val="28"/>
          <w:lang w:val="ru-RU"/>
        </w:rPr>
        <w:t>Ошибки в фактах».</w:t>
      </w:r>
      <w:r>
        <w:rPr>
          <w:sz w:val="28"/>
          <w:szCs w:val="28"/>
          <w:lang w:val="ru-RU"/>
        </w:rPr>
        <w:t xml:space="preserve"> Это означает, что данные и другая информация были использованы некорректно экспертной комиссией, что привело к рекомендации «Воздержаться от аккредитации». Если некорректные данные или другая информация были предоставлены программой, апелляция вуза не принимается.</w:t>
      </w:r>
    </w:p>
    <w:p w:rsidR="000F0DFD" w:rsidRPr="00CF3FF9" w:rsidRDefault="000F0DFD" w:rsidP="00F0012C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принимает решение начать процесс апелляции на решение АЦ, то соответствующая заявка оформляется через вуз.</w:t>
      </w:r>
    </w:p>
    <w:p w:rsidR="000F0DFD" w:rsidRPr="00CF3FF9" w:rsidRDefault="000F0DFD" w:rsidP="00F0012C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Процедура рассмотрения апелляции и принятия решения</w:t>
      </w:r>
    </w:p>
    <w:p w:rsidR="000F0DFD" w:rsidRPr="00EC235D" w:rsidRDefault="000F0DFD" w:rsidP="00F0012C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В течение одного месяца после получения апелляции вуза АК собирается на свое заседание и рассматривает – имеется </w:t>
      </w:r>
      <w:r w:rsidRPr="00EC235D">
        <w:rPr>
          <w:i/>
          <w:sz w:val="28"/>
          <w:szCs w:val="28"/>
          <w:lang w:val="ru-RU"/>
        </w:rPr>
        <w:t>«Нарушение процедуры»</w:t>
      </w:r>
      <w:r w:rsidRPr="00EC235D">
        <w:rPr>
          <w:sz w:val="28"/>
          <w:szCs w:val="28"/>
          <w:lang w:val="ru-RU"/>
        </w:rPr>
        <w:t xml:space="preserve"> и/или </w:t>
      </w:r>
      <w:r w:rsidRPr="00EC235D">
        <w:rPr>
          <w:i/>
          <w:sz w:val="28"/>
          <w:szCs w:val="28"/>
          <w:lang w:val="ru-RU"/>
        </w:rPr>
        <w:t>«Ошибки в фактах»</w:t>
      </w:r>
      <w:r w:rsidRPr="00EC235D">
        <w:rPr>
          <w:sz w:val="28"/>
          <w:szCs w:val="28"/>
          <w:lang w:val="ru-RU"/>
        </w:rPr>
        <w:t>.</w:t>
      </w:r>
    </w:p>
    <w:p w:rsidR="000F0DFD" w:rsidRPr="00EC235D" w:rsidRDefault="000F0DFD" w:rsidP="00F0012C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АК снабж</w:t>
      </w:r>
      <w:r>
        <w:rPr>
          <w:sz w:val="28"/>
          <w:szCs w:val="28"/>
          <w:lang w:val="ru-RU"/>
        </w:rPr>
        <w:t xml:space="preserve">ается копиями всех документов, </w:t>
      </w:r>
      <w:r w:rsidRPr="00EC235D">
        <w:rPr>
          <w:sz w:val="28"/>
          <w:szCs w:val="28"/>
          <w:lang w:val="ru-RU"/>
        </w:rPr>
        <w:t>которые были доступны вузу на различных стадиях аккредитации, включая материалы, подготовленные вузом и экспертной комиссией.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Исполнительный директор АИОР помогает подготовить документ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и представляет его в вуз от имени АК.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документе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указывается принятое решение по апелляции, причина апелляции, установленные факты, основания для решения, рассмотренные процедуры и т.д. Решение АК может быть двух видов: </w:t>
      </w:r>
      <w:r w:rsidRPr="00240E45">
        <w:rPr>
          <w:i/>
          <w:sz w:val="28"/>
          <w:szCs w:val="28"/>
          <w:lang w:val="ru-RU"/>
        </w:rPr>
        <w:t>«Апелляция принимается»</w:t>
      </w:r>
      <w:r>
        <w:rPr>
          <w:sz w:val="28"/>
          <w:szCs w:val="28"/>
          <w:lang w:val="ru-RU"/>
        </w:rPr>
        <w:t xml:space="preserve"> и </w:t>
      </w:r>
      <w:r w:rsidRPr="00240E45">
        <w:rPr>
          <w:i/>
          <w:sz w:val="28"/>
          <w:szCs w:val="28"/>
          <w:lang w:val="ru-RU"/>
        </w:rPr>
        <w:t>«Апелляция отклоняется»</w:t>
      </w:r>
      <w:r>
        <w:rPr>
          <w:sz w:val="28"/>
          <w:szCs w:val="28"/>
          <w:lang w:val="ru-RU"/>
        </w:rPr>
        <w:t>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этом решении вуз и АЦ АИОР письменно уведомляются Исполнительным директором АИОР в течение 15 дней.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Заседание АК проходит «при закрытых дверях». При необходимости председатель и члены экспертной комиссии могут быть приглашены для собеседования или предоставления дополнительной информации.</w:t>
      </w:r>
    </w:p>
    <w:p w:rsidR="000F0DFD" w:rsidRPr="00DD6E34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принятия решения «Апелляция отклоняется», вуз не может подать апелляцию снова.</w:t>
      </w:r>
    </w:p>
    <w:p w:rsidR="000F0DFD" w:rsidRDefault="000F0DFD" w:rsidP="00F0012C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Исполнение решения по апелляции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Если принято решение </w:t>
      </w:r>
      <w:r w:rsidRPr="00EC235D">
        <w:rPr>
          <w:i/>
          <w:sz w:val="28"/>
          <w:szCs w:val="28"/>
          <w:lang w:val="ru-RU"/>
        </w:rPr>
        <w:t>«Апелляция принимается»,</w:t>
      </w:r>
      <w:r w:rsidRPr="00EC235D">
        <w:rPr>
          <w:sz w:val="28"/>
          <w:szCs w:val="28"/>
          <w:lang w:val="ru-RU"/>
        </w:rPr>
        <w:t xml:space="preserve"> то назначается дополнительная экспертная комиссия для повторного визита или для повторного рассмотрения документов в соответствии с документом </w:t>
      </w:r>
      <w:r w:rsidRPr="00EC235D">
        <w:rPr>
          <w:i/>
          <w:sz w:val="28"/>
          <w:szCs w:val="28"/>
          <w:lang w:val="ru-RU"/>
        </w:rPr>
        <w:t>«Решение по апелляции»</w:t>
      </w:r>
      <w:r w:rsidRPr="00EC235D">
        <w:rPr>
          <w:sz w:val="28"/>
          <w:szCs w:val="28"/>
          <w:lang w:val="ru-RU"/>
        </w:rPr>
        <w:t xml:space="preserve">. При этом заключение дополнительной экспертной комиссии считается аккредитационным решением. </w:t>
      </w:r>
    </w:p>
    <w:p w:rsidR="000F0DFD" w:rsidRPr="00EC235D" w:rsidRDefault="000F0DFD" w:rsidP="00F0012C">
      <w:pPr>
        <w:numPr>
          <w:ilvl w:val="1"/>
          <w:numId w:val="23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Количество членов дополнительной экспертной комиссии не регламентируется, но в ее составе не должны быть эксперты из первоначальной экспертной комиссии. Вуз имеет право представить основания, по которым отклоняются кандидатуры дополнительной экспертной комиссии. </w:t>
      </w:r>
    </w:p>
    <w:p w:rsidR="000F0DFD" w:rsidRPr="00EC235D" w:rsidRDefault="000F0DFD" w:rsidP="00F0012C">
      <w:pPr>
        <w:numPr>
          <w:ilvl w:val="1"/>
          <w:numId w:val="23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Процедура повторного визита и повторного рассмотрения документов должна точно соответствовать документу «Критерии и процедура аккредитации образовательных программ».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исполнения Аккредитационным центром АИОР решения АК Исполнительный директор АИОР подготавливает 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направляет в вуз от имени АК.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должен включать последующие процедуры повторного визита или повторного рассмотрения документов, пересмотренные результаты, пересмотренное решение и т.д.</w:t>
      </w:r>
    </w:p>
    <w:p w:rsidR="000F0DFD" w:rsidRDefault="000F0DFD" w:rsidP="00F0012C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Решение Апелляционной комиссии письменно сообщается Председателем АК Правлению АИОР. Решение, представленное АК является окончательным решением АИОР.</w:t>
      </w:r>
    </w:p>
    <w:p w:rsidR="000F0DFD" w:rsidRPr="00EC235D" w:rsidRDefault="000F0DFD" w:rsidP="00F0012C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Дополнительные положения</w:t>
      </w:r>
    </w:p>
    <w:p w:rsidR="000F0DFD" w:rsidRPr="009E2434" w:rsidRDefault="000F0DFD" w:rsidP="009E2434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lang w:val="ru-RU"/>
        </w:rPr>
      </w:pPr>
      <w:r w:rsidRPr="00EC235D">
        <w:rPr>
          <w:sz w:val="28"/>
          <w:szCs w:val="28"/>
          <w:lang w:val="ru-RU"/>
        </w:rPr>
        <w:t xml:space="preserve">5.1. Члены Апелляционной комиссии должны соблюдать конфиденциальность и </w:t>
      </w:r>
      <w:r>
        <w:rPr>
          <w:sz w:val="28"/>
          <w:szCs w:val="28"/>
          <w:lang w:val="ru-RU"/>
        </w:rPr>
        <w:t>отказывать от работы при возникновении конфликта интересов.</w:t>
      </w:r>
    </w:p>
    <w:sectPr w:rsidR="000F0DFD" w:rsidRPr="009E2434" w:rsidSect="000141B0">
      <w:footerReference w:type="default" r:id="rId9"/>
      <w:footerReference w:type="first" r:id="rId10"/>
      <w:pgSz w:w="11906" w:h="16838" w:code="9"/>
      <w:pgMar w:top="1588" w:right="1588" w:bottom="1985" w:left="1588" w:header="709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CA" w:rsidRDefault="00835DCA">
      <w:r>
        <w:separator/>
      </w:r>
    </w:p>
  </w:endnote>
  <w:endnote w:type="continuationSeparator" w:id="0">
    <w:p w:rsidR="00835DCA" w:rsidRDefault="0083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2833"/>
      <w:docPartObj>
        <w:docPartGallery w:val="Page Numbers (Bottom of Page)"/>
        <w:docPartUnique/>
      </w:docPartObj>
    </w:sdtPr>
    <w:sdtEndPr/>
    <w:sdtContent>
      <w:p w:rsidR="000141B0" w:rsidRDefault="000141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DD" w:rsidRPr="001745DD">
          <w:rPr>
            <w:noProof/>
            <w:lang w:val="ru-RU"/>
          </w:rPr>
          <w:t>22</w:t>
        </w:r>
        <w:r>
          <w:fldChar w:fldCharType="end"/>
        </w:r>
      </w:p>
    </w:sdtContent>
  </w:sdt>
  <w:p w:rsidR="00D527BC" w:rsidRDefault="00D527BC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B0" w:rsidRDefault="000141B0">
    <w:pPr>
      <w:pStyle w:val="ad"/>
      <w:jc w:val="center"/>
    </w:pPr>
  </w:p>
  <w:p w:rsidR="00D527BC" w:rsidRDefault="00D527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CA" w:rsidRDefault="00835DCA">
      <w:r>
        <w:separator/>
      </w:r>
    </w:p>
  </w:footnote>
  <w:footnote w:type="continuationSeparator" w:id="0">
    <w:p w:rsidR="00835DCA" w:rsidRDefault="0083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2BD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270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86A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BE00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85C0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2F0F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A185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0BB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C2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CC5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1DAF"/>
    <w:multiLevelType w:val="multilevel"/>
    <w:tmpl w:val="04190025"/>
    <w:styleLink w:val="a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13FA1F7A"/>
    <w:multiLevelType w:val="multilevel"/>
    <w:tmpl w:val="DFC0814A"/>
    <w:styleLink w:val="2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F774776"/>
    <w:multiLevelType w:val="multilevel"/>
    <w:tmpl w:val="6FD49A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B15817"/>
    <w:multiLevelType w:val="multilevel"/>
    <w:tmpl w:val="7E2CD4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A15D3A"/>
    <w:multiLevelType w:val="multilevel"/>
    <w:tmpl w:val="CD68ABE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F2264"/>
    <w:multiLevelType w:val="multilevel"/>
    <w:tmpl w:val="0F8CD7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397FFC"/>
    <w:multiLevelType w:val="multilevel"/>
    <w:tmpl w:val="5546B2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9B772F"/>
    <w:multiLevelType w:val="multilevel"/>
    <w:tmpl w:val="A3ACA7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6E060E8"/>
    <w:multiLevelType w:val="multilevel"/>
    <w:tmpl w:val="55B0A954"/>
    <w:styleLink w:val="3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8135C40"/>
    <w:multiLevelType w:val="multilevel"/>
    <w:tmpl w:val="011034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0" w15:restartNumberingAfterBreak="0">
    <w:nsid w:val="6B975B32"/>
    <w:multiLevelType w:val="multilevel"/>
    <w:tmpl w:val="014C30DA"/>
    <w:styleLink w:val="1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00378F6"/>
    <w:multiLevelType w:val="hybridMultilevel"/>
    <w:tmpl w:val="094E5242"/>
    <w:lvl w:ilvl="0" w:tplc="0450C726">
      <w:start w:val="11"/>
      <w:numFmt w:val="bullet"/>
      <w:pStyle w:val="a2"/>
      <w:lvlText w:val="–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55082F"/>
    <w:multiLevelType w:val="hybridMultilevel"/>
    <w:tmpl w:val="D0060CC2"/>
    <w:lvl w:ilvl="0" w:tplc="AF9A562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9"/>
  </w:num>
  <w:num w:numId="5">
    <w:abstractNumId w:val="16"/>
  </w:num>
  <w:num w:numId="6">
    <w:abstractNumId w:val="13"/>
  </w:num>
  <w:num w:numId="7">
    <w:abstractNumId w:val="12"/>
  </w:num>
  <w:num w:numId="8">
    <w:abstractNumId w:val="22"/>
  </w:num>
  <w:num w:numId="9">
    <w:abstractNumId w:val="21"/>
  </w:num>
  <w:num w:numId="10">
    <w:abstractNumId w:val="20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55"/>
    <w:rsid w:val="000141B0"/>
    <w:rsid w:val="00024745"/>
    <w:rsid w:val="0003748E"/>
    <w:rsid w:val="00040E7D"/>
    <w:rsid w:val="000430A7"/>
    <w:rsid w:val="00062412"/>
    <w:rsid w:val="000646B6"/>
    <w:rsid w:val="000670FC"/>
    <w:rsid w:val="000B14C6"/>
    <w:rsid w:val="000B3EE3"/>
    <w:rsid w:val="000E2EBF"/>
    <w:rsid w:val="000F0DFD"/>
    <w:rsid w:val="0011535F"/>
    <w:rsid w:val="001170E5"/>
    <w:rsid w:val="00130331"/>
    <w:rsid w:val="00131391"/>
    <w:rsid w:val="00133C49"/>
    <w:rsid w:val="0013421B"/>
    <w:rsid w:val="0015511A"/>
    <w:rsid w:val="00161535"/>
    <w:rsid w:val="00165DBF"/>
    <w:rsid w:val="001745DD"/>
    <w:rsid w:val="0017535F"/>
    <w:rsid w:val="0017558F"/>
    <w:rsid w:val="00176E6F"/>
    <w:rsid w:val="001817DB"/>
    <w:rsid w:val="001C0436"/>
    <w:rsid w:val="001E1A55"/>
    <w:rsid w:val="001F1385"/>
    <w:rsid w:val="001F14B8"/>
    <w:rsid w:val="00201317"/>
    <w:rsid w:val="00203FEB"/>
    <w:rsid w:val="00204472"/>
    <w:rsid w:val="002136E9"/>
    <w:rsid w:val="00225382"/>
    <w:rsid w:val="00232032"/>
    <w:rsid w:val="00240A1B"/>
    <w:rsid w:val="002569F6"/>
    <w:rsid w:val="002614A2"/>
    <w:rsid w:val="002628D2"/>
    <w:rsid w:val="0027701C"/>
    <w:rsid w:val="00277A27"/>
    <w:rsid w:val="00291429"/>
    <w:rsid w:val="00291ED6"/>
    <w:rsid w:val="002970C4"/>
    <w:rsid w:val="002C420F"/>
    <w:rsid w:val="002D3CFF"/>
    <w:rsid w:val="002D40E2"/>
    <w:rsid w:val="002E570E"/>
    <w:rsid w:val="003006AF"/>
    <w:rsid w:val="0031572C"/>
    <w:rsid w:val="00340B65"/>
    <w:rsid w:val="00360103"/>
    <w:rsid w:val="00390A3A"/>
    <w:rsid w:val="00391A76"/>
    <w:rsid w:val="003922B7"/>
    <w:rsid w:val="003967B1"/>
    <w:rsid w:val="003C06EC"/>
    <w:rsid w:val="003C0FB7"/>
    <w:rsid w:val="003D2958"/>
    <w:rsid w:val="003E5551"/>
    <w:rsid w:val="003F753E"/>
    <w:rsid w:val="0040377A"/>
    <w:rsid w:val="004135FA"/>
    <w:rsid w:val="00414F4E"/>
    <w:rsid w:val="00421C9A"/>
    <w:rsid w:val="0042266E"/>
    <w:rsid w:val="004231D5"/>
    <w:rsid w:val="004250AA"/>
    <w:rsid w:val="00435D35"/>
    <w:rsid w:val="00446D4D"/>
    <w:rsid w:val="00454F20"/>
    <w:rsid w:val="00455344"/>
    <w:rsid w:val="0046029C"/>
    <w:rsid w:val="00460AED"/>
    <w:rsid w:val="00462FC4"/>
    <w:rsid w:val="0047327C"/>
    <w:rsid w:val="004A6B07"/>
    <w:rsid w:val="004C05E2"/>
    <w:rsid w:val="004C539E"/>
    <w:rsid w:val="004C6411"/>
    <w:rsid w:val="004E25AE"/>
    <w:rsid w:val="004E499D"/>
    <w:rsid w:val="004F4D6B"/>
    <w:rsid w:val="00512F72"/>
    <w:rsid w:val="0051306F"/>
    <w:rsid w:val="0052451A"/>
    <w:rsid w:val="00525699"/>
    <w:rsid w:val="00531784"/>
    <w:rsid w:val="005368D6"/>
    <w:rsid w:val="00536AC4"/>
    <w:rsid w:val="00545375"/>
    <w:rsid w:val="00550D68"/>
    <w:rsid w:val="00553C53"/>
    <w:rsid w:val="00555852"/>
    <w:rsid w:val="00555A13"/>
    <w:rsid w:val="005600D3"/>
    <w:rsid w:val="00562A82"/>
    <w:rsid w:val="00563B97"/>
    <w:rsid w:val="0058719B"/>
    <w:rsid w:val="00591208"/>
    <w:rsid w:val="00597CFD"/>
    <w:rsid w:val="005A2412"/>
    <w:rsid w:val="005A3079"/>
    <w:rsid w:val="005A7EC4"/>
    <w:rsid w:val="005B0BBB"/>
    <w:rsid w:val="005C5843"/>
    <w:rsid w:val="005C7D56"/>
    <w:rsid w:val="005E299E"/>
    <w:rsid w:val="005F0DA6"/>
    <w:rsid w:val="00625D84"/>
    <w:rsid w:val="00645006"/>
    <w:rsid w:val="00645FD2"/>
    <w:rsid w:val="00653B20"/>
    <w:rsid w:val="00667E0C"/>
    <w:rsid w:val="00690A39"/>
    <w:rsid w:val="006A62FA"/>
    <w:rsid w:val="006A6902"/>
    <w:rsid w:val="006B0A6B"/>
    <w:rsid w:val="006C4CBB"/>
    <w:rsid w:val="006D416F"/>
    <w:rsid w:val="006F0FC2"/>
    <w:rsid w:val="006F31E6"/>
    <w:rsid w:val="006F6295"/>
    <w:rsid w:val="0072785B"/>
    <w:rsid w:val="007355AE"/>
    <w:rsid w:val="00741261"/>
    <w:rsid w:val="007548C9"/>
    <w:rsid w:val="00756B68"/>
    <w:rsid w:val="00763003"/>
    <w:rsid w:val="0076513A"/>
    <w:rsid w:val="00771FAB"/>
    <w:rsid w:val="007738AB"/>
    <w:rsid w:val="00782250"/>
    <w:rsid w:val="00782341"/>
    <w:rsid w:val="0078255D"/>
    <w:rsid w:val="007A4BFF"/>
    <w:rsid w:val="007A4E69"/>
    <w:rsid w:val="007C33CA"/>
    <w:rsid w:val="007E6FCB"/>
    <w:rsid w:val="007F758B"/>
    <w:rsid w:val="00807DFB"/>
    <w:rsid w:val="00820B1A"/>
    <w:rsid w:val="00830B54"/>
    <w:rsid w:val="00835DCA"/>
    <w:rsid w:val="008433BB"/>
    <w:rsid w:val="00850D4D"/>
    <w:rsid w:val="00867F75"/>
    <w:rsid w:val="00874FEA"/>
    <w:rsid w:val="00877498"/>
    <w:rsid w:val="00882D41"/>
    <w:rsid w:val="00887F0F"/>
    <w:rsid w:val="00896FDD"/>
    <w:rsid w:val="008B2D7A"/>
    <w:rsid w:val="008B7F23"/>
    <w:rsid w:val="008C3FC3"/>
    <w:rsid w:val="008C7A97"/>
    <w:rsid w:val="008D60D4"/>
    <w:rsid w:val="008E0BCD"/>
    <w:rsid w:val="008E7543"/>
    <w:rsid w:val="008F0AA2"/>
    <w:rsid w:val="009209E6"/>
    <w:rsid w:val="00931EEF"/>
    <w:rsid w:val="0093256F"/>
    <w:rsid w:val="00943390"/>
    <w:rsid w:val="009459E9"/>
    <w:rsid w:val="00955086"/>
    <w:rsid w:val="00957D35"/>
    <w:rsid w:val="0096090D"/>
    <w:rsid w:val="00966DA5"/>
    <w:rsid w:val="009744E3"/>
    <w:rsid w:val="009750CE"/>
    <w:rsid w:val="00977EE8"/>
    <w:rsid w:val="00981CCD"/>
    <w:rsid w:val="00984473"/>
    <w:rsid w:val="009855EA"/>
    <w:rsid w:val="00987123"/>
    <w:rsid w:val="0098789C"/>
    <w:rsid w:val="0099028F"/>
    <w:rsid w:val="00992195"/>
    <w:rsid w:val="009A39E6"/>
    <w:rsid w:val="009C2C15"/>
    <w:rsid w:val="009C56C4"/>
    <w:rsid w:val="009E1B86"/>
    <w:rsid w:val="009E2434"/>
    <w:rsid w:val="009E33C4"/>
    <w:rsid w:val="009F4041"/>
    <w:rsid w:val="00A0280B"/>
    <w:rsid w:val="00A03B32"/>
    <w:rsid w:val="00A05323"/>
    <w:rsid w:val="00A056CF"/>
    <w:rsid w:val="00A10EFE"/>
    <w:rsid w:val="00A560F4"/>
    <w:rsid w:val="00A56E8C"/>
    <w:rsid w:val="00A62D83"/>
    <w:rsid w:val="00A62EDD"/>
    <w:rsid w:val="00A67CB7"/>
    <w:rsid w:val="00A8281C"/>
    <w:rsid w:val="00A842AA"/>
    <w:rsid w:val="00A96C93"/>
    <w:rsid w:val="00AA2BA5"/>
    <w:rsid w:val="00AB576D"/>
    <w:rsid w:val="00AC19A9"/>
    <w:rsid w:val="00AC407B"/>
    <w:rsid w:val="00AC7262"/>
    <w:rsid w:val="00AD29CC"/>
    <w:rsid w:val="00AD6E79"/>
    <w:rsid w:val="00AE1751"/>
    <w:rsid w:val="00AF41B2"/>
    <w:rsid w:val="00B161F3"/>
    <w:rsid w:val="00B318BD"/>
    <w:rsid w:val="00B3449F"/>
    <w:rsid w:val="00B417CE"/>
    <w:rsid w:val="00B47161"/>
    <w:rsid w:val="00B47D87"/>
    <w:rsid w:val="00B714CE"/>
    <w:rsid w:val="00B83F76"/>
    <w:rsid w:val="00B84613"/>
    <w:rsid w:val="00B85D93"/>
    <w:rsid w:val="00B970C8"/>
    <w:rsid w:val="00BC4DCC"/>
    <w:rsid w:val="00BD11D5"/>
    <w:rsid w:val="00BE3156"/>
    <w:rsid w:val="00BE347B"/>
    <w:rsid w:val="00BE3905"/>
    <w:rsid w:val="00BE45F5"/>
    <w:rsid w:val="00C00846"/>
    <w:rsid w:val="00C00C42"/>
    <w:rsid w:val="00C03501"/>
    <w:rsid w:val="00C03C1F"/>
    <w:rsid w:val="00C16BDB"/>
    <w:rsid w:val="00C17555"/>
    <w:rsid w:val="00C21162"/>
    <w:rsid w:val="00C26139"/>
    <w:rsid w:val="00C32D60"/>
    <w:rsid w:val="00C45919"/>
    <w:rsid w:val="00C4772D"/>
    <w:rsid w:val="00C52134"/>
    <w:rsid w:val="00C52B7A"/>
    <w:rsid w:val="00C5352E"/>
    <w:rsid w:val="00C54A55"/>
    <w:rsid w:val="00C577B6"/>
    <w:rsid w:val="00C66180"/>
    <w:rsid w:val="00C75355"/>
    <w:rsid w:val="00C80E76"/>
    <w:rsid w:val="00C84580"/>
    <w:rsid w:val="00C92DB4"/>
    <w:rsid w:val="00CA54B2"/>
    <w:rsid w:val="00CA5B0C"/>
    <w:rsid w:val="00CA7A48"/>
    <w:rsid w:val="00CB5136"/>
    <w:rsid w:val="00CB6504"/>
    <w:rsid w:val="00CB73E5"/>
    <w:rsid w:val="00CD1F50"/>
    <w:rsid w:val="00CD630A"/>
    <w:rsid w:val="00CE0003"/>
    <w:rsid w:val="00CE3548"/>
    <w:rsid w:val="00CE3580"/>
    <w:rsid w:val="00CE3FD1"/>
    <w:rsid w:val="00CE617A"/>
    <w:rsid w:val="00CE6438"/>
    <w:rsid w:val="00D03F46"/>
    <w:rsid w:val="00D117CD"/>
    <w:rsid w:val="00D14298"/>
    <w:rsid w:val="00D31CAB"/>
    <w:rsid w:val="00D37DDF"/>
    <w:rsid w:val="00D4397B"/>
    <w:rsid w:val="00D527BC"/>
    <w:rsid w:val="00D640A4"/>
    <w:rsid w:val="00D70BAE"/>
    <w:rsid w:val="00D75D5B"/>
    <w:rsid w:val="00D7794D"/>
    <w:rsid w:val="00D80CB3"/>
    <w:rsid w:val="00D87A56"/>
    <w:rsid w:val="00D96D9D"/>
    <w:rsid w:val="00DA0641"/>
    <w:rsid w:val="00DA2F9C"/>
    <w:rsid w:val="00DB02D4"/>
    <w:rsid w:val="00DB3730"/>
    <w:rsid w:val="00DC1F30"/>
    <w:rsid w:val="00DE060F"/>
    <w:rsid w:val="00DE2019"/>
    <w:rsid w:val="00DF0A84"/>
    <w:rsid w:val="00DF5F94"/>
    <w:rsid w:val="00E00B45"/>
    <w:rsid w:val="00E03D78"/>
    <w:rsid w:val="00E27F7A"/>
    <w:rsid w:val="00E3093C"/>
    <w:rsid w:val="00E5056C"/>
    <w:rsid w:val="00E51078"/>
    <w:rsid w:val="00E56FF7"/>
    <w:rsid w:val="00E66684"/>
    <w:rsid w:val="00E7238D"/>
    <w:rsid w:val="00E84547"/>
    <w:rsid w:val="00E86E19"/>
    <w:rsid w:val="00E87108"/>
    <w:rsid w:val="00E9166E"/>
    <w:rsid w:val="00E972A2"/>
    <w:rsid w:val="00EA09B3"/>
    <w:rsid w:val="00EB1796"/>
    <w:rsid w:val="00EB1978"/>
    <w:rsid w:val="00EB3C1C"/>
    <w:rsid w:val="00ED4BA6"/>
    <w:rsid w:val="00EE0E50"/>
    <w:rsid w:val="00F0012C"/>
    <w:rsid w:val="00F153F3"/>
    <w:rsid w:val="00F34DE1"/>
    <w:rsid w:val="00F40053"/>
    <w:rsid w:val="00F44D58"/>
    <w:rsid w:val="00F5384B"/>
    <w:rsid w:val="00F63120"/>
    <w:rsid w:val="00F667A8"/>
    <w:rsid w:val="00F7478A"/>
    <w:rsid w:val="00F943D2"/>
    <w:rsid w:val="00F96A37"/>
    <w:rsid w:val="00FA0FCC"/>
    <w:rsid w:val="00FA74AD"/>
    <w:rsid w:val="00FB1DDA"/>
    <w:rsid w:val="00FC2279"/>
    <w:rsid w:val="00FD33F7"/>
    <w:rsid w:val="00FD4CB0"/>
    <w:rsid w:val="00FE2316"/>
    <w:rsid w:val="00FE3DAB"/>
    <w:rsid w:val="00FE449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F9DB04D-29E6-4C51-85C5-8E53737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D2958"/>
    <w:rPr>
      <w:sz w:val="24"/>
      <w:szCs w:val="24"/>
      <w:lang w:val="en-US" w:eastAsia="en-US"/>
    </w:rPr>
  </w:style>
  <w:style w:type="paragraph" w:styleId="10">
    <w:name w:val="heading 1"/>
    <w:basedOn w:val="a3"/>
    <w:next w:val="a3"/>
    <w:qFormat/>
    <w:rsid w:val="00C5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54A55"/>
    <w:pPr>
      <w:keepNext/>
      <w:outlineLvl w:val="1"/>
    </w:pPr>
    <w:rPr>
      <w:sz w:val="28"/>
      <w:lang w:val="ru-RU"/>
    </w:rPr>
  </w:style>
  <w:style w:type="paragraph" w:styleId="32">
    <w:name w:val="heading 3"/>
    <w:basedOn w:val="a3"/>
    <w:next w:val="a3"/>
    <w:link w:val="33"/>
    <w:semiHidden/>
    <w:unhideWhenUsed/>
    <w:qFormat/>
    <w:rsid w:val="003D2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3"/>
    <w:next w:val="a3"/>
    <w:link w:val="42"/>
    <w:semiHidden/>
    <w:unhideWhenUsed/>
    <w:qFormat/>
    <w:rsid w:val="000B3E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9"/>
    <w:qFormat/>
    <w:rsid w:val="00C54A55"/>
    <w:pPr>
      <w:keepNext/>
      <w:jc w:val="center"/>
      <w:outlineLvl w:val="4"/>
    </w:pPr>
    <w:rPr>
      <w:b/>
      <w:bCs/>
      <w:sz w:val="36"/>
      <w:lang w:val="ru-RU"/>
    </w:rPr>
  </w:style>
  <w:style w:type="paragraph" w:styleId="6">
    <w:name w:val="heading 6"/>
    <w:basedOn w:val="a3"/>
    <w:next w:val="a3"/>
    <w:link w:val="60"/>
    <w:semiHidden/>
    <w:unhideWhenUsed/>
    <w:qFormat/>
    <w:rsid w:val="000B3E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0B3E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0B3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0B3E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Заголовок 2 Знак"/>
    <w:link w:val="22"/>
    <w:semiHidden/>
    <w:rsid w:val="00C54A55"/>
    <w:rPr>
      <w:sz w:val="28"/>
      <w:szCs w:val="24"/>
      <w:lang w:val="ru-RU" w:eastAsia="en-US" w:bidi="ar-SA"/>
    </w:rPr>
  </w:style>
  <w:style w:type="character" w:customStyle="1" w:styleId="52">
    <w:name w:val="Заголовок 5 Знак"/>
    <w:link w:val="51"/>
    <w:uiPriority w:val="99"/>
    <w:rsid w:val="00C54A55"/>
    <w:rPr>
      <w:b/>
      <w:bCs/>
      <w:sz w:val="36"/>
      <w:szCs w:val="24"/>
      <w:lang w:val="ru-RU" w:eastAsia="en-US" w:bidi="ar-SA"/>
    </w:rPr>
  </w:style>
  <w:style w:type="paragraph" w:styleId="a7">
    <w:name w:val="Body Text"/>
    <w:basedOn w:val="a3"/>
    <w:link w:val="a8"/>
    <w:uiPriority w:val="99"/>
    <w:rsid w:val="00C54A55"/>
    <w:pPr>
      <w:widowControl w:val="0"/>
    </w:pPr>
    <w:rPr>
      <w:color w:val="000000"/>
      <w:szCs w:val="20"/>
    </w:rPr>
  </w:style>
  <w:style w:type="character" w:customStyle="1" w:styleId="a8">
    <w:name w:val="Основной текст Знак"/>
    <w:link w:val="a7"/>
    <w:uiPriority w:val="99"/>
    <w:semiHidden/>
    <w:rsid w:val="00C54A55"/>
    <w:rPr>
      <w:color w:val="000000"/>
      <w:sz w:val="24"/>
      <w:lang w:val="en-US" w:eastAsia="en-US" w:bidi="ar-SA"/>
    </w:rPr>
  </w:style>
  <w:style w:type="paragraph" w:styleId="a9">
    <w:name w:val="Title"/>
    <w:basedOn w:val="a3"/>
    <w:link w:val="aa"/>
    <w:qFormat/>
    <w:rsid w:val="00C54A55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rsid w:val="00C54A55"/>
    <w:rPr>
      <w:b/>
      <w:bCs/>
      <w:sz w:val="32"/>
      <w:szCs w:val="24"/>
      <w:lang w:val="en-US" w:eastAsia="en-US" w:bidi="ar-SA"/>
    </w:rPr>
  </w:style>
  <w:style w:type="paragraph" w:styleId="ab">
    <w:name w:val="header"/>
    <w:basedOn w:val="a3"/>
    <w:link w:val="ac"/>
    <w:uiPriority w:val="99"/>
    <w:rsid w:val="00C54A55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e"/>
    <w:uiPriority w:val="99"/>
    <w:rsid w:val="00C54A55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C54A55"/>
    <w:rPr>
      <w:rFonts w:cs="Times New Roman"/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3D2958"/>
    <w:pPr>
      <w:tabs>
        <w:tab w:val="right" w:leader="dot" w:pos="8720"/>
        <w:tab w:val="right" w:leader="dot" w:pos="9890"/>
      </w:tabs>
      <w:spacing w:line="360" w:lineRule="auto"/>
      <w:ind w:left="539" w:hanging="539"/>
    </w:pPr>
    <w:rPr>
      <w:rFonts w:ascii="Times New Roman Полужирный" w:hAnsi="Times New Roman Полужирный"/>
      <w:b/>
      <w:smallCaps/>
      <w:noProof/>
      <w:sz w:val="28"/>
      <w:szCs w:val="28"/>
    </w:rPr>
  </w:style>
  <w:style w:type="paragraph" w:styleId="11">
    <w:name w:val="toc 1"/>
    <w:basedOn w:val="a3"/>
    <w:next w:val="a3"/>
    <w:autoRedefine/>
    <w:uiPriority w:val="39"/>
    <w:rsid w:val="00830B54"/>
    <w:pPr>
      <w:tabs>
        <w:tab w:val="right" w:leader="dot" w:pos="8720"/>
      </w:tabs>
      <w:spacing w:after="120" w:line="360" w:lineRule="auto"/>
      <w:ind w:left="312" w:hanging="312"/>
    </w:pPr>
    <w:rPr>
      <w:rFonts w:ascii="Times New Roman Полужирный" w:hAnsi="Times New Roman Полужирный"/>
      <w:b/>
      <w:bCs/>
      <w:caps/>
      <w:sz w:val="28"/>
      <w:szCs w:val="28"/>
      <w:lang w:val="ru-RU"/>
    </w:rPr>
  </w:style>
  <w:style w:type="character" w:customStyle="1" w:styleId="12">
    <w:name w:val="Знак Знак12"/>
    <w:semiHidden/>
    <w:rsid w:val="00C54A55"/>
    <w:rPr>
      <w:sz w:val="24"/>
      <w:szCs w:val="24"/>
      <w:lang w:val="en-US" w:eastAsia="en-US"/>
    </w:rPr>
  </w:style>
  <w:style w:type="paragraph" w:customStyle="1" w:styleId="af0">
    <w:name w:val="_БЛОК"/>
    <w:basedOn w:val="af1"/>
    <w:rsid w:val="00C54A55"/>
    <w:pPr>
      <w:spacing w:before="120"/>
    </w:pPr>
    <w:rPr>
      <w:b/>
      <w:bCs/>
      <w:i/>
      <w:iCs/>
      <w:sz w:val="28"/>
      <w:szCs w:val="28"/>
      <w:lang w:eastAsia="ru-RU"/>
    </w:rPr>
  </w:style>
  <w:style w:type="paragraph" w:styleId="af1">
    <w:name w:val="No Spacing"/>
    <w:uiPriority w:val="1"/>
    <w:qFormat/>
    <w:rsid w:val="00C54A55"/>
    <w:rPr>
      <w:sz w:val="24"/>
      <w:szCs w:val="24"/>
      <w:lang w:val="en-US" w:eastAsia="en-US"/>
    </w:rPr>
  </w:style>
  <w:style w:type="character" w:customStyle="1" w:styleId="FontStyle19">
    <w:name w:val="Font Style19"/>
    <w:uiPriority w:val="99"/>
    <w:rsid w:val="00C54A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C54A55"/>
    <w:rPr>
      <w:rFonts w:ascii="Times New Roman" w:hAnsi="Times New Roman" w:cs="Times New Roman"/>
      <w:b/>
      <w:bCs/>
      <w:sz w:val="20"/>
      <w:szCs w:val="20"/>
    </w:rPr>
  </w:style>
  <w:style w:type="numbering" w:customStyle="1" w:styleId="a1">
    <w:name w:val="Список нужный"/>
    <w:rsid w:val="00C54A55"/>
    <w:pPr>
      <w:numPr>
        <w:numId w:val="3"/>
      </w:numPr>
    </w:pPr>
  </w:style>
  <w:style w:type="character" w:styleId="af2">
    <w:name w:val="page number"/>
    <w:basedOn w:val="a4"/>
    <w:rsid w:val="00C54A55"/>
  </w:style>
  <w:style w:type="paragraph" w:styleId="af3">
    <w:name w:val="Normal (Web)"/>
    <w:basedOn w:val="a3"/>
    <w:rsid w:val="00887F0F"/>
    <w:pPr>
      <w:spacing w:before="100" w:beforeAutospacing="1" w:after="100" w:afterAutospacing="1"/>
    </w:pPr>
    <w:rPr>
      <w:rFonts w:ascii="Verdana" w:eastAsia="Calibri" w:hAnsi="Verdana"/>
      <w:color w:val="525B5F"/>
      <w:sz w:val="17"/>
      <w:szCs w:val="17"/>
      <w:lang w:val="ru-RU" w:eastAsia="ko-KR"/>
    </w:rPr>
  </w:style>
  <w:style w:type="table" w:styleId="af4">
    <w:name w:val="Table Grid"/>
    <w:basedOn w:val="a5"/>
    <w:uiPriority w:val="59"/>
    <w:rsid w:val="006A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446D4D"/>
    <w:rPr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46D4D"/>
    <w:rPr>
      <w:sz w:val="24"/>
      <w:szCs w:val="24"/>
      <w:lang w:val="en-US" w:eastAsia="en-US"/>
    </w:rPr>
  </w:style>
  <w:style w:type="paragraph" w:styleId="af5">
    <w:name w:val="Balloon Text"/>
    <w:basedOn w:val="a3"/>
    <w:link w:val="af6"/>
    <w:rsid w:val="003D29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rsid w:val="003D2958"/>
    <w:rPr>
      <w:rFonts w:ascii="Tahoma" w:hAnsi="Tahoma" w:cs="Tahoma"/>
      <w:sz w:val="16"/>
      <w:szCs w:val="16"/>
      <w:lang w:val="en-US" w:eastAsia="en-US"/>
    </w:rPr>
  </w:style>
  <w:style w:type="paragraph" w:customStyle="1" w:styleId="13">
    <w:name w:val="Загол_1"/>
    <w:basedOn w:val="a3"/>
    <w:qFormat/>
    <w:rsid w:val="003D2958"/>
    <w:pPr>
      <w:pageBreakBefore/>
      <w:spacing w:after="240"/>
      <w:jc w:val="center"/>
      <w:outlineLvl w:val="0"/>
    </w:pPr>
    <w:rPr>
      <w:rFonts w:ascii="Times New Roman Полужирный" w:hAnsi="Times New Roman Полужирный"/>
      <w:b/>
      <w:caps/>
      <w:sz w:val="28"/>
      <w:szCs w:val="28"/>
      <w:lang w:val="ru-RU"/>
    </w:rPr>
  </w:style>
  <w:style w:type="paragraph" w:customStyle="1" w:styleId="25">
    <w:name w:val="Загол_2"/>
    <w:basedOn w:val="a3"/>
    <w:qFormat/>
    <w:rsid w:val="003D2958"/>
    <w:pPr>
      <w:spacing w:before="240" w:after="180"/>
      <w:jc w:val="center"/>
      <w:outlineLvl w:val="1"/>
    </w:pPr>
    <w:rPr>
      <w:b/>
      <w:sz w:val="28"/>
      <w:szCs w:val="28"/>
      <w:lang w:val="ru-RU"/>
    </w:rPr>
  </w:style>
  <w:style w:type="character" w:customStyle="1" w:styleId="33">
    <w:name w:val="Заголовок 3 Знак"/>
    <w:basedOn w:val="a4"/>
    <w:link w:val="32"/>
    <w:semiHidden/>
    <w:rsid w:val="003D2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af7">
    <w:name w:val="абз_тек"/>
    <w:basedOn w:val="a7"/>
    <w:qFormat/>
    <w:rsid w:val="003D2958"/>
    <w:pPr>
      <w:ind w:firstLine="567"/>
      <w:jc w:val="both"/>
    </w:pPr>
    <w:rPr>
      <w:color w:val="auto"/>
      <w:sz w:val="28"/>
      <w:szCs w:val="28"/>
      <w:lang w:val="ru-RU"/>
    </w:rPr>
  </w:style>
  <w:style w:type="paragraph" w:customStyle="1" w:styleId="a2">
    <w:name w:val="кор_мар–"/>
    <w:basedOn w:val="af7"/>
    <w:qFormat/>
    <w:rsid w:val="003D2958"/>
    <w:pPr>
      <w:numPr>
        <w:numId w:val="9"/>
      </w:numPr>
    </w:pPr>
  </w:style>
  <w:style w:type="paragraph" w:customStyle="1" w:styleId="af8">
    <w:name w:val="цетр"/>
    <w:basedOn w:val="a7"/>
    <w:qFormat/>
    <w:rsid w:val="00176E6F"/>
    <w:pPr>
      <w:spacing w:before="120" w:after="120"/>
      <w:jc w:val="center"/>
      <w:outlineLvl w:val="2"/>
    </w:pPr>
    <w:rPr>
      <w:b/>
      <w:bCs/>
      <w:sz w:val="28"/>
      <w:szCs w:val="28"/>
      <w:lang w:val="ru-RU"/>
    </w:rPr>
  </w:style>
  <w:style w:type="paragraph" w:styleId="af9">
    <w:name w:val="List Paragraph"/>
    <w:basedOn w:val="a3"/>
    <w:uiPriority w:val="34"/>
    <w:qFormat/>
    <w:rsid w:val="0003748E"/>
    <w:pPr>
      <w:ind w:left="720"/>
      <w:contextualSpacing/>
    </w:pPr>
  </w:style>
  <w:style w:type="paragraph" w:customStyle="1" w:styleId="61">
    <w:name w:val="до_6"/>
    <w:basedOn w:val="af7"/>
    <w:qFormat/>
    <w:rsid w:val="0003748E"/>
    <w:pPr>
      <w:spacing w:before="120"/>
    </w:pPr>
  </w:style>
  <w:style w:type="paragraph" w:styleId="afa">
    <w:name w:val="Document Map"/>
    <w:basedOn w:val="a3"/>
    <w:link w:val="afb"/>
    <w:rsid w:val="0003748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4"/>
    <w:link w:val="afa"/>
    <w:rsid w:val="0003748E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Стиль1"/>
    <w:uiPriority w:val="99"/>
    <w:rsid w:val="00820B1A"/>
    <w:pPr>
      <w:numPr>
        <w:numId w:val="10"/>
      </w:numPr>
    </w:pPr>
  </w:style>
  <w:style w:type="numbering" w:customStyle="1" w:styleId="21">
    <w:name w:val="Стиль2"/>
    <w:uiPriority w:val="99"/>
    <w:rsid w:val="00820B1A"/>
    <w:pPr>
      <w:numPr>
        <w:numId w:val="11"/>
      </w:numPr>
    </w:pPr>
  </w:style>
  <w:style w:type="numbering" w:customStyle="1" w:styleId="31">
    <w:name w:val="Стиль3"/>
    <w:uiPriority w:val="99"/>
    <w:rsid w:val="00820B1A"/>
    <w:pPr>
      <w:numPr>
        <w:numId w:val="12"/>
      </w:numPr>
    </w:pPr>
  </w:style>
  <w:style w:type="paragraph" w:styleId="HTML">
    <w:name w:val="HTML Address"/>
    <w:basedOn w:val="a3"/>
    <w:link w:val="HTML0"/>
    <w:rsid w:val="000B3EE3"/>
    <w:rPr>
      <w:i/>
      <w:iCs/>
    </w:rPr>
  </w:style>
  <w:style w:type="character" w:customStyle="1" w:styleId="HTML0">
    <w:name w:val="Адрес HTML Знак"/>
    <w:basedOn w:val="a4"/>
    <w:link w:val="HTML"/>
    <w:rsid w:val="000B3EE3"/>
    <w:rPr>
      <w:i/>
      <w:iCs/>
      <w:sz w:val="24"/>
      <w:szCs w:val="24"/>
      <w:lang w:val="en-US" w:eastAsia="en-US"/>
    </w:rPr>
  </w:style>
  <w:style w:type="paragraph" w:styleId="afc">
    <w:name w:val="envelope address"/>
    <w:basedOn w:val="a3"/>
    <w:rsid w:val="000B3E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d">
    <w:name w:val="Intense Quote"/>
    <w:basedOn w:val="a3"/>
    <w:next w:val="a3"/>
    <w:link w:val="afe"/>
    <w:uiPriority w:val="30"/>
    <w:qFormat/>
    <w:rsid w:val="000B3E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4"/>
    <w:link w:val="afd"/>
    <w:uiPriority w:val="30"/>
    <w:rsid w:val="000B3EE3"/>
    <w:rPr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aff">
    <w:name w:val="Date"/>
    <w:basedOn w:val="a3"/>
    <w:next w:val="a3"/>
    <w:link w:val="aff0"/>
    <w:rsid w:val="000B3EE3"/>
  </w:style>
  <w:style w:type="character" w:customStyle="1" w:styleId="aff0">
    <w:name w:val="Дата Знак"/>
    <w:basedOn w:val="a4"/>
    <w:link w:val="aff"/>
    <w:rsid w:val="000B3EE3"/>
    <w:rPr>
      <w:sz w:val="24"/>
      <w:szCs w:val="24"/>
      <w:lang w:val="en-US" w:eastAsia="en-US"/>
    </w:rPr>
  </w:style>
  <w:style w:type="character" w:customStyle="1" w:styleId="42">
    <w:name w:val="Заголовок 4 Знак"/>
    <w:basedOn w:val="a4"/>
    <w:link w:val="41"/>
    <w:semiHidden/>
    <w:rsid w:val="000B3E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60">
    <w:name w:val="Заголовок 6 Знак"/>
    <w:basedOn w:val="a4"/>
    <w:link w:val="6"/>
    <w:semiHidden/>
    <w:rsid w:val="000B3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4"/>
    <w:link w:val="7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80">
    <w:name w:val="Заголовок 8 Знак"/>
    <w:basedOn w:val="a4"/>
    <w:link w:val="8"/>
    <w:semiHidden/>
    <w:rsid w:val="000B3EE3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4"/>
    <w:link w:val="9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ff1">
    <w:name w:val="Note Heading"/>
    <w:basedOn w:val="a3"/>
    <w:next w:val="a3"/>
    <w:link w:val="aff2"/>
    <w:rsid w:val="000B3EE3"/>
  </w:style>
  <w:style w:type="character" w:customStyle="1" w:styleId="aff2">
    <w:name w:val="Заголовок записки Знак"/>
    <w:basedOn w:val="a4"/>
    <w:link w:val="aff1"/>
    <w:rsid w:val="000B3EE3"/>
    <w:rPr>
      <w:sz w:val="24"/>
      <w:szCs w:val="24"/>
      <w:lang w:val="en-US" w:eastAsia="en-US"/>
    </w:rPr>
  </w:style>
  <w:style w:type="paragraph" w:styleId="aff3">
    <w:name w:val="TOC Heading"/>
    <w:basedOn w:val="10"/>
    <w:next w:val="a3"/>
    <w:uiPriority w:val="39"/>
    <w:semiHidden/>
    <w:unhideWhenUsed/>
    <w:qFormat/>
    <w:rsid w:val="000B3EE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3"/>
    <w:next w:val="a3"/>
    <w:rsid w:val="000B3E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7"/>
    <w:link w:val="aff6"/>
    <w:rsid w:val="000B3EE3"/>
    <w:pPr>
      <w:widowControl/>
      <w:ind w:firstLine="360"/>
    </w:pPr>
    <w:rPr>
      <w:color w:val="auto"/>
      <w:szCs w:val="24"/>
    </w:rPr>
  </w:style>
  <w:style w:type="character" w:customStyle="1" w:styleId="aff6">
    <w:name w:val="Красная строка Знак"/>
    <w:basedOn w:val="a8"/>
    <w:link w:val="aff5"/>
    <w:rsid w:val="000B3EE3"/>
    <w:rPr>
      <w:color w:val="000000"/>
      <w:sz w:val="24"/>
      <w:szCs w:val="24"/>
      <w:lang w:val="en-US" w:eastAsia="en-US" w:bidi="ar-SA"/>
    </w:rPr>
  </w:style>
  <w:style w:type="paragraph" w:styleId="aff7">
    <w:name w:val="Body Text Indent"/>
    <w:basedOn w:val="a3"/>
    <w:link w:val="aff8"/>
    <w:rsid w:val="000B3EE3"/>
    <w:pPr>
      <w:spacing w:after="120"/>
      <w:ind w:left="283"/>
    </w:pPr>
  </w:style>
  <w:style w:type="character" w:customStyle="1" w:styleId="aff8">
    <w:name w:val="Основной текст с отступом Знак"/>
    <w:basedOn w:val="a4"/>
    <w:link w:val="aff7"/>
    <w:rsid w:val="000B3EE3"/>
    <w:rPr>
      <w:sz w:val="24"/>
      <w:szCs w:val="24"/>
      <w:lang w:val="en-US" w:eastAsia="en-US"/>
    </w:rPr>
  </w:style>
  <w:style w:type="paragraph" w:styleId="26">
    <w:name w:val="Body Text First Indent 2"/>
    <w:basedOn w:val="aff7"/>
    <w:link w:val="27"/>
    <w:rsid w:val="000B3EE3"/>
    <w:pPr>
      <w:spacing w:after="0"/>
      <w:ind w:left="360" w:firstLine="360"/>
    </w:pPr>
  </w:style>
  <w:style w:type="character" w:customStyle="1" w:styleId="27">
    <w:name w:val="Красная строка 2 Знак"/>
    <w:basedOn w:val="aff8"/>
    <w:link w:val="26"/>
    <w:rsid w:val="000B3EE3"/>
    <w:rPr>
      <w:sz w:val="24"/>
      <w:szCs w:val="24"/>
      <w:lang w:val="en-US" w:eastAsia="en-US"/>
    </w:rPr>
  </w:style>
  <w:style w:type="paragraph" w:styleId="a0">
    <w:name w:val="List Bullet"/>
    <w:basedOn w:val="a3"/>
    <w:rsid w:val="000B3EE3"/>
    <w:pPr>
      <w:numPr>
        <w:numId w:val="13"/>
      </w:numPr>
      <w:contextualSpacing/>
    </w:pPr>
  </w:style>
  <w:style w:type="paragraph" w:styleId="20">
    <w:name w:val="List Bullet 2"/>
    <w:basedOn w:val="a3"/>
    <w:rsid w:val="000B3EE3"/>
    <w:pPr>
      <w:numPr>
        <w:numId w:val="14"/>
      </w:numPr>
      <w:contextualSpacing/>
    </w:pPr>
  </w:style>
  <w:style w:type="paragraph" w:styleId="30">
    <w:name w:val="List Bullet 3"/>
    <w:basedOn w:val="a3"/>
    <w:rsid w:val="000B3EE3"/>
    <w:pPr>
      <w:numPr>
        <w:numId w:val="15"/>
      </w:numPr>
      <w:contextualSpacing/>
    </w:pPr>
  </w:style>
  <w:style w:type="paragraph" w:styleId="40">
    <w:name w:val="List Bullet 4"/>
    <w:basedOn w:val="a3"/>
    <w:rsid w:val="000B3EE3"/>
    <w:pPr>
      <w:numPr>
        <w:numId w:val="16"/>
      </w:numPr>
      <w:contextualSpacing/>
    </w:pPr>
  </w:style>
  <w:style w:type="paragraph" w:styleId="50">
    <w:name w:val="List Bullet 5"/>
    <w:basedOn w:val="a3"/>
    <w:rsid w:val="000B3EE3"/>
    <w:pPr>
      <w:numPr>
        <w:numId w:val="17"/>
      </w:numPr>
      <w:contextualSpacing/>
    </w:pPr>
  </w:style>
  <w:style w:type="paragraph" w:styleId="aff9">
    <w:name w:val="caption"/>
    <w:basedOn w:val="a3"/>
    <w:next w:val="a3"/>
    <w:semiHidden/>
    <w:unhideWhenUsed/>
    <w:qFormat/>
    <w:rsid w:val="000B3EE3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3"/>
    <w:rsid w:val="000B3EE3"/>
    <w:pPr>
      <w:numPr>
        <w:numId w:val="18"/>
      </w:numPr>
      <w:contextualSpacing/>
    </w:pPr>
  </w:style>
  <w:style w:type="paragraph" w:styleId="2">
    <w:name w:val="List Number 2"/>
    <w:basedOn w:val="a3"/>
    <w:rsid w:val="000B3EE3"/>
    <w:pPr>
      <w:numPr>
        <w:numId w:val="19"/>
      </w:numPr>
      <w:contextualSpacing/>
    </w:pPr>
  </w:style>
  <w:style w:type="paragraph" w:styleId="3">
    <w:name w:val="List Number 3"/>
    <w:basedOn w:val="a3"/>
    <w:rsid w:val="000B3EE3"/>
    <w:pPr>
      <w:numPr>
        <w:numId w:val="20"/>
      </w:numPr>
      <w:contextualSpacing/>
    </w:pPr>
  </w:style>
  <w:style w:type="paragraph" w:styleId="4">
    <w:name w:val="List Number 4"/>
    <w:basedOn w:val="a3"/>
    <w:rsid w:val="000B3EE3"/>
    <w:pPr>
      <w:numPr>
        <w:numId w:val="21"/>
      </w:numPr>
      <w:contextualSpacing/>
    </w:pPr>
  </w:style>
  <w:style w:type="paragraph" w:styleId="5">
    <w:name w:val="List Number 5"/>
    <w:basedOn w:val="a3"/>
    <w:rsid w:val="000B3EE3"/>
    <w:pPr>
      <w:numPr>
        <w:numId w:val="22"/>
      </w:numPr>
      <w:contextualSpacing/>
    </w:pPr>
  </w:style>
  <w:style w:type="paragraph" w:styleId="28">
    <w:name w:val="envelope return"/>
    <w:basedOn w:val="a3"/>
    <w:rsid w:val="000B3EE3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Indent"/>
    <w:basedOn w:val="a3"/>
    <w:rsid w:val="000B3EE3"/>
    <w:pPr>
      <w:ind w:left="708"/>
    </w:pPr>
  </w:style>
  <w:style w:type="paragraph" w:styleId="34">
    <w:name w:val="toc 3"/>
    <w:basedOn w:val="a3"/>
    <w:next w:val="a3"/>
    <w:autoRedefine/>
    <w:rsid w:val="000B3EE3"/>
    <w:pPr>
      <w:spacing w:after="100"/>
      <w:ind w:left="480"/>
    </w:pPr>
  </w:style>
  <w:style w:type="paragraph" w:styleId="43">
    <w:name w:val="toc 4"/>
    <w:basedOn w:val="a3"/>
    <w:next w:val="a3"/>
    <w:autoRedefine/>
    <w:rsid w:val="000B3EE3"/>
    <w:pPr>
      <w:spacing w:after="100"/>
      <w:ind w:left="720"/>
    </w:pPr>
  </w:style>
  <w:style w:type="paragraph" w:styleId="53">
    <w:name w:val="toc 5"/>
    <w:basedOn w:val="a3"/>
    <w:next w:val="a3"/>
    <w:autoRedefine/>
    <w:rsid w:val="000B3EE3"/>
    <w:pPr>
      <w:spacing w:after="100"/>
      <w:ind w:left="960"/>
    </w:pPr>
  </w:style>
  <w:style w:type="paragraph" w:styleId="62">
    <w:name w:val="toc 6"/>
    <w:basedOn w:val="a3"/>
    <w:next w:val="a3"/>
    <w:autoRedefine/>
    <w:rsid w:val="000B3EE3"/>
    <w:pPr>
      <w:spacing w:after="100"/>
      <w:ind w:left="1200"/>
    </w:pPr>
  </w:style>
  <w:style w:type="paragraph" w:styleId="71">
    <w:name w:val="toc 7"/>
    <w:basedOn w:val="a3"/>
    <w:next w:val="a3"/>
    <w:autoRedefine/>
    <w:rsid w:val="000B3EE3"/>
    <w:pPr>
      <w:spacing w:after="100"/>
      <w:ind w:left="1440"/>
    </w:pPr>
  </w:style>
  <w:style w:type="paragraph" w:styleId="81">
    <w:name w:val="toc 8"/>
    <w:basedOn w:val="a3"/>
    <w:next w:val="a3"/>
    <w:autoRedefine/>
    <w:rsid w:val="000B3EE3"/>
    <w:pPr>
      <w:spacing w:after="100"/>
      <w:ind w:left="1680"/>
    </w:pPr>
  </w:style>
  <w:style w:type="paragraph" w:styleId="91">
    <w:name w:val="toc 9"/>
    <w:basedOn w:val="a3"/>
    <w:next w:val="a3"/>
    <w:autoRedefine/>
    <w:rsid w:val="000B3EE3"/>
    <w:pPr>
      <w:spacing w:after="100"/>
      <w:ind w:left="1920"/>
    </w:pPr>
  </w:style>
  <w:style w:type="paragraph" w:styleId="29">
    <w:name w:val="Body Text 2"/>
    <w:basedOn w:val="a3"/>
    <w:link w:val="2a"/>
    <w:rsid w:val="000B3EE3"/>
    <w:pPr>
      <w:spacing w:after="120" w:line="480" w:lineRule="auto"/>
    </w:pPr>
  </w:style>
  <w:style w:type="character" w:customStyle="1" w:styleId="2a">
    <w:name w:val="Основной текст 2 Знак"/>
    <w:basedOn w:val="a4"/>
    <w:link w:val="29"/>
    <w:rsid w:val="000B3EE3"/>
    <w:rPr>
      <w:sz w:val="24"/>
      <w:szCs w:val="24"/>
      <w:lang w:val="en-US" w:eastAsia="en-US"/>
    </w:rPr>
  </w:style>
  <w:style w:type="paragraph" w:styleId="35">
    <w:name w:val="Body Text 3"/>
    <w:basedOn w:val="a3"/>
    <w:link w:val="36"/>
    <w:rsid w:val="000B3E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0B3EE3"/>
    <w:rPr>
      <w:sz w:val="16"/>
      <w:szCs w:val="16"/>
      <w:lang w:val="en-US" w:eastAsia="en-US"/>
    </w:rPr>
  </w:style>
  <w:style w:type="paragraph" w:styleId="2b">
    <w:name w:val="Body Text Indent 2"/>
    <w:basedOn w:val="a3"/>
    <w:link w:val="2c"/>
    <w:rsid w:val="000B3EE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4"/>
    <w:link w:val="2b"/>
    <w:rsid w:val="000B3EE3"/>
    <w:rPr>
      <w:sz w:val="24"/>
      <w:szCs w:val="24"/>
      <w:lang w:val="en-US" w:eastAsia="en-US"/>
    </w:rPr>
  </w:style>
  <w:style w:type="paragraph" w:styleId="37">
    <w:name w:val="Body Text Indent 3"/>
    <w:basedOn w:val="a3"/>
    <w:link w:val="38"/>
    <w:rsid w:val="000B3EE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rsid w:val="000B3EE3"/>
    <w:rPr>
      <w:sz w:val="16"/>
      <w:szCs w:val="16"/>
      <w:lang w:val="en-US" w:eastAsia="en-US"/>
    </w:rPr>
  </w:style>
  <w:style w:type="paragraph" w:styleId="affb">
    <w:name w:val="table of figures"/>
    <w:basedOn w:val="a3"/>
    <w:next w:val="a3"/>
    <w:rsid w:val="000B3EE3"/>
  </w:style>
  <w:style w:type="paragraph" w:styleId="affc">
    <w:name w:val="Subtitle"/>
    <w:basedOn w:val="a3"/>
    <w:next w:val="a3"/>
    <w:link w:val="affd"/>
    <w:qFormat/>
    <w:rsid w:val="000B3E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d">
    <w:name w:val="Подзаголовок Знак"/>
    <w:basedOn w:val="a4"/>
    <w:link w:val="affc"/>
    <w:rsid w:val="000B3E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fe">
    <w:name w:val="Signature"/>
    <w:basedOn w:val="a3"/>
    <w:link w:val="afff"/>
    <w:rsid w:val="000B3EE3"/>
    <w:pPr>
      <w:ind w:left="4252"/>
    </w:pPr>
  </w:style>
  <w:style w:type="character" w:customStyle="1" w:styleId="afff">
    <w:name w:val="Подпись Знак"/>
    <w:basedOn w:val="a4"/>
    <w:link w:val="affe"/>
    <w:rsid w:val="000B3EE3"/>
    <w:rPr>
      <w:sz w:val="24"/>
      <w:szCs w:val="24"/>
      <w:lang w:val="en-US" w:eastAsia="en-US"/>
    </w:rPr>
  </w:style>
  <w:style w:type="paragraph" w:styleId="afff0">
    <w:name w:val="Salutation"/>
    <w:basedOn w:val="a3"/>
    <w:next w:val="a3"/>
    <w:link w:val="afff1"/>
    <w:rsid w:val="000B3EE3"/>
  </w:style>
  <w:style w:type="character" w:customStyle="1" w:styleId="afff1">
    <w:name w:val="Приветствие Знак"/>
    <w:basedOn w:val="a4"/>
    <w:link w:val="afff0"/>
    <w:rsid w:val="000B3EE3"/>
    <w:rPr>
      <w:sz w:val="24"/>
      <w:szCs w:val="24"/>
      <w:lang w:val="en-US" w:eastAsia="en-US"/>
    </w:rPr>
  </w:style>
  <w:style w:type="paragraph" w:styleId="afff2">
    <w:name w:val="List Continue"/>
    <w:basedOn w:val="a3"/>
    <w:rsid w:val="000B3EE3"/>
    <w:pPr>
      <w:spacing w:after="120"/>
      <w:ind w:left="283"/>
      <w:contextualSpacing/>
    </w:pPr>
  </w:style>
  <w:style w:type="paragraph" w:styleId="2d">
    <w:name w:val="List Continue 2"/>
    <w:basedOn w:val="a3"/>
    <w:rsid w:val="000B3EE3"/>
    <w:pPr>
      <w:spacing w:after="120"/>
      <w:ind w:left="566"/>
      <w:contextualSpacing/>
    </w:pPr>
  </w:style>
  <w:style w:type="paragraph" w:styleId="39">
    <w:name w:val="List Continue 3"/>
    <w:basedOn w:val="a3"/>
    <w:rsid w:val="000B3EE3"/>
    <w:pPr>
      <w:spacing w:after="120"/>
      <w:ind w:left="849"/>
      <w:contextualSpacing/>
    </w:pPr>
  </w:style>
  <w:style w:type="paragraph" w:styleId="44">
    <w:name w:val="List Continue 4"/>
    <w:basedOn w:val="a3"/>
    <w:rsid w:val="000B3EE3"/>
    <w:pPr>
      <w:spacing w:after="120"/>
      <w:ind w:left="1132"/>
      <w:contextualSpacing/>
    </w:pPr>
  </w:style>
  <w:style w:type="paragraph" w:styleId="54">
    <w:name w:val="List Continue 5"/>
    <w:basedOn w:val="a3"/>
    <w:rsid w:val="000B3EE3"/>
    <w:pPr>
      <w:spacing w:after="120"/>
      <w:ind w:left="1415"/>
      <w:contextualSpacing/>
    </w:pPr>
  </w:style>
  <w:style w:type="paragraph" w:styleId="afff3">
    <w:name w:val="Closing"/>
    <w:basedOn w:val="a3"/>
    <w:link w:val="afff4"/>
    <w:rsid w:val="000B3EE3"/>
    <w:pPr>
      <w:ind w:left="4252"/>
    </w:pPr>
  </w:style>
  <w:style w:type="character" w:customStyle="1" w:styleId="afff4">
    <w:name w:val="Прощание Знак"/>
    <w:basedOn w:val="a4"/>
    <w:link w:val="afff3"/>
    <w:rsid w:val="000B3EE3"/>
    <w:rPr>
      <w:sz w:val="24"/>
      <w:szCs w:val="24"/>
      <w:lang w:val="en-US" w:eastAsia="en-US"/>
    </w:rPr>
  </w:style>
  <w:style w:type="paragraph" w:styleId="afff5">
    <w:name w:val="List"/>
    <w:basedOn w:val="a3"/>
    <w:rsid w:val="000B3EE3"/>
    <w:pPr>
      <w:ind w:left="283" w:hanging="283"/>
      <w:contextualSpacing/>
    </w:pPr>
  </w:style>
  <w:style w:type="paragraph" w:styleId="2e">
    <w:name w:val="List 2"/>
    <w:basedOn w:val="a3"/>
    <w:rsid w:val="000B3EE3"/>
    <w:pPr>
      <w:ind w:left="566" w:hanging="283"/>
      <w:contextualSpacing/>
    </w:pPr>
  </w:style>
  <w:style w:type="paragraph" w:styleId="3a">
    <w:name w:val="List 3"/>
    <w:basedOn w:val="a3"/>
    <w:rsid w:val="000B3EE3"/>
    <w:pPr>
      <w:ind w:left="849" w:hanging="283"/>
      <w:contextualSpacing/>
    </w:pPr>
  </w:style>
  <w:style w:type="paragraph" w:styleId="45">
    <w:name w:val="List 4"/>
    <w:basedOn w:val="a3"/>
    <w:rsid w:val="000B3EE3"/>
    <w:pPr>
      <w:ind w:left="1132" w:hanging="283"/>
      <w:contextualSpacing/>
    </w:pPr>
  </w:style>
  <w:style w:type="paragraph" w:styleId="55">
    <w:name w:val="List 5"/>
    <w:basedOn w:val="a3"/>
    <w:rsid w:val="000B3EE3"/>
    <w:pPr>
      <w:ind w:left="1415" w:hanging="283"/>
      <w:contextualSpacing/>
    </w:pPr>
  </w:style>
  <w:style w:type="paragraph" w:styleId="afff6">
    <w:name w:val="Bibliography"/>
    <w:basedOn w:val="a3"/>
    <w:next w:val="a3"/>
    <w:uiPriority w:val="37"/>
    <w:semiHidden/>
    <w:unhideWhenUsed/>
    <w:rsid w:val="000B3EE3"/>
  </w:style>
  <w:style w:type="paragraph" w:styleId="HTML1">
    <w:name w:val="HTML Preformatted"/>
    <w:basedOn w:val="a3"/>
    <w:link w:val="HTML2"/>
    <w:rsid w:val="000B3EE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4"/>
    <w:link w:val="HTML1"/>
    <w:rsid w:val="000B3EE3"/>
    <w:rPr>
      <w:rFonts w:ascii="Consolas" w:hAnsi="Consolas"/>
      <w:lang w:val="en-US" w:eastAsia="en-US"/>
    </w:rPr>
  </w:style>
  <w:style w:type="paragraph" w:styleId="afff7">
    <w:name w:val="table of authorities"/>
    <w:basedOn w:val="a3"/>
    <w:next w:val="a3"/>
    <w:rsid w:val="000B3EE3"/>
    <w:pPr>
      <w:ind w:left="240" w:hanging="240"/>
    </w:pPr>
  </w:style>
  <w:style w:type="paragraph" w:styleId="afff8">
    <w:name w:val="Plain Text"/>
    <w:basedOn w:val="a3"/>
    <w:link w:val="afff9"/>
    <w:rsid w:val="000B3EE3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4"/>
    <w:link w:val="afff8"/>
    <w:rsid w:val="000B3EE3"/>
    <w:rPr>
      <w:rFonts w:ascii="Consolas" w:hAnsi="Consolas"/>
      <w:sz w:val="21"/>
      <w:szCs w:val="21"/>
      <w:lang w:val="en-US" w:eastAsia="en-US"/>
    </w:rPr>
  </w:style>
  <w:style w:type="paragraph" w:styleId="afffa">
    <w:name w:val="endnote text"/>
    <w:basedOn w:val="a3"/>
    <w:link w:val="afffb"/>
    <w:rsid w:val="000B3EE3"/>
    <w:rPr>
      <w:sz w:val="20"/>
      <w:szCs w:val="20"/>
    </w:rPr>
  </w:style>
  <w:style w:type="character" w:customStyle="1" w:styleId="afffb">
    <w:name w:val="Текст концевой сноски Знак"/>
    <w:basedOn w:val="a4"/>
    <w:link w:val="afffa"/>
    <w:rsid w:val="000B3EE3"/>
    <w:rPr>
      <w:lang w:val="en-US" w:eastAsia="en-US"/>
    </w:rPr>
  </w:style>
  <w:style w:type="paragraph" w:styleId="afffc">
    <w:name w:val="macro"/>
    <w:link w:val="afffd"/>
    <w:rsid w:val="000B3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afffd">
    <w:name w:val="Текст макроса Знак"/>
    <w:basedOn w:val="a4"/>
    <w:link w:val="afffc"/>
    <w:rsid w:val="000B3EE3"/>
    <w:rPr>
      <w:rFonts w:ascii="Consolas" w:hAnsi="Consolas"/>
      <w:lang w:val="en-US" w:eastAsia="en-US"/>
    </w:rPr>
  </w:style>
  <w:style w:type="paragraph" w:styleId="afffe">
    <w:name w:val="annotation text"/>
    <w:basedOn w:val="a3"/>
    <w:link w:val="affff"/>
    <w:rsid w:val="000B3EE3"/>
    <w:rPr>
      <w:sz w:val="20"/>
      <w:szCs w:val="20"/>
    </w:rPr>
  </w:style>
  <w:style w:type="character" w:customStyle="1" w:styleId="affff">
    <w:name w:val="Текст примечания Знак"/>
    <w:basedOn w:val="a4"/>
    <w:link w:val="afffe"/>
    <w:rsid w:val="000B3EE3"/>
    <w:rPr>
      <w:lang w:val="en-US" w:eastAsia="en-US"/>
    </w:rPr>
  </w:style>
  <w:style w:type="paragraph" w:styleId="affff0">
    <w:name w:val="footnote text"/>
    <w:basedOn w:val="a3"/>
    <w:link w:val="affff1"/>
    <w:rsid w:val="000B3EE3"/>
    <w:rPr>
      <w:sz w:val="20"/>
      <w:szCs w:val="20"/>
    </w:rPr>
  </w:style>
  <w:style w:type="character" w:customStyle="1" w:styleId="affff1">
    <w:name w:val="Текст сноски Знак"/>
    <w:basedOn w:val="a4"/>
    <w:link w:val="affff0"/>
    <w:rsid w:val="000B3EE3"/>
    <w:rPr>
      <w:lang w:val="en-US" w:eastAsia="en-US"/>
    </w:rPr>
  </w:style>
  <w:style w:type="paragraph" w:styleId="affff2">
    <w:name w:val="annotation subject"/>
    <w:basedOn w:val="afffe"/>
    <w:next w:val="afffe"/>
    <w:link w:val="affff3"/>
    <w:rsid w:val="000B3EE3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0B3EE3"/>
    <w:rPr>
      <w:b/>
      <w:bCs/>
      <w:lang w:val="en-US" w:eastAsia="en-US"/>
    </w:rPr>
  </w:style>
  <w:style w:type="paragraph" w:styleId="14">
    <w:name w:val="index 1"/>
    <w:basedOn w:val="a3"/>
    <w:next w:val="a3"/>
    <w:autoRedefine/>
    <w:rsid w:val="000B3EE3"/>
    <w:pPr>
      <w:ind w:left="240" w:hanging="240"/>
    </w:pPr>
  </w:style>
  <w:style w:type="paragraph" w:styleId="affff4">
    <w:name w:val="index heading"/>
    <w:basedOn w:val="a3"/>
    <w:next w:val="14"/>
    <w:rsid w:val="000B3EE3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3"/>
    <w:next w:val="a3"/>
    <w:autoRedefine/>
    <w:rsid w:val="000B3EE3"/>
    <w:pPr>
      <w:ind w:left="480" w:hanging="240"/>
    </w:pPr>
  </w:style>
  <w:style w:type="paragraph" w:styleId="3b">
    <w:name w:val="index 3"/>
    <w:basedOn w:val="a3"/>
    <w:next w:val="a3"/>
    <w:autoRedefine/>
    <w:rsid w:val="000B3EE3"/>
    <w:pPr>
      <w:ind w:left="720" w:hanging="240"/>
    </w:pPr>
  </w:style>
  <w:style w:type="paragraph" w:styleId="46">
    <w:name w:val="index 4"/>
    <w:basedOn w:val="a3"/>
    <w:next w:val="a3"/>
    <w:autoRedefine/>
    <w:rsid w:val="000B3EE3"/>
    <w:pPr>
      <w:ind w:left="960" w:hanging="240"/>
    </w:pPr>
  </w:style>
  <w:style w:type="paragraph" w:styleId="56">
    <w:name w:val="index 5"/>
    <w:basedOn w:val="a3"/>
    <w:next w:val="a3"/>
    <w:autoRedefine/>
    <w:rsid w:val="000B3EE3"/>
    <w:pPr>
      <w:ind w:left="1200" w:hanging="240"/>
    </w:pPr>
  </w:style>
  <w:style w:type="paragraph" w:styleId="63">
    <w:name w:val="index 6"/>
    <w:basedOn w:val="a3"/>
    <w:next w:val="a3"/>
    <w:autoRedefine/>
    <w:rsid w:val="000B3EE3"/>
    <w:pPr>
      <w:ind w:left="1440" w:hanging="240"/>
    </w:pPr>
  </w:style>
  <w:style w:type="paragraph" w:styleId="72">
    <w:name w:val="index 7"/>
    <w:basedOn w:val="a3"/>
    <w:next w:val="a3"/>
    <w:autoRedefine/>
    <w:rsid w:val="000B3EE3"/>
    <w:pPr>
      <w:ind w:left="1680" w:hanging="240"/>
    </w:pPr>
  </w:style>
  <w:style w:type="paragraph" w:styleId="82">
    <w:name w:val="index 8"/>
    <w:basedOn w:val="a3"/>
    <w:next w:val="a3"/>
    <w:autoRedefine/>
    <w:rsid w:val="000B3EE3"/>
    <w:pPr>
      <w:ind w:left="1920" w:hanging="240"/>
    </w:pPr>
  </w:style>
  <w:style w:type="paragraph" w:styleId="92">
    <w:name w:val="index 9"/>
    <w:basedOn w:val="a3"/>
    <w:next w:val="a3"/>
    <w:autoRedefine/>
    <w:rsid w:val="000B3EE3"/>
    <w:pPr>
      <w:ind w:left="2160" w:hanging="240"/>
    </w:pPr>
  </w:style>
  <w:style w:type="paragraph" w:styleId="affff5">
    <w:name w:val="Block Text"/>
    <w:basedOn w:val="a3"/>
    <w:rsid w:val="000B3E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f0">
    <w:name w:val="Quote"/>
    <w:basedOn w:val="a3"/>
    <w:next w:val="a3"/>
    <w:link w:val="2f1"/>
    <w:uiPriority w:val="29"/>
    <w:qFormat/>
    <w:rsid w:val="000B3EE3"/>
    <w:rPr>
      <w:i/>
      <w:iCs/>
      <w:color w:val="000000" w:themeColor="text1"/>
    </w:rPr>
  </w:style>
  <w:style w:type="character" w:customStyle="1" w:styleId="2f1">
    <w:name w:val="Цитата 2 Знак"/>
    <w:basedOn w:val="a4"/>
    <w:link w:val="2f0"/>
    <w:uiPriority w:val="29"/>
    <w:rsid w:val="000B3EE3"/>
    <w:rPr>
      <w:i/>
      <w:iCs/>
      <w:color w:val="000000" w:themeColor="text1"/>
      <w:sz w:val="24"/>
      <w:szCs w:val="24"/>
      <w:lang w:val="en-US" w:eastAsia="en-US"/>
    </w:rPr>
  </w:style>
  <w:style w:type="paragraph" w:styleId="affff6">
    <w:name w:val="Message Header"/>
    <w:basedOn w:val="a3"/>
    <w:link w:val="affff7"/>
    <w:rsid w:val="000B3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4"/>
    <w:link w:val="affff6"/>
    <w:rsid w:val="000B3EE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ff8">
    <w:name w:val="E-mail Signature"/>
    <w:basedOn w:val="a3"/>
    <w:link w:val="affff9"/>
    <w:rsid w:val="000B3EE3"/>
  </w:style>
  <w:style w:type="character" w:customStyle="1" w:styleId="affff9">
    <w:name w:val="Электронная подпись Знак"/>
    <w:basedOn w:val="a4"/>
    <w:link w:val="affff8"/>
    <w:rsid w:val="000B3E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648B-D3A2-46AC-ADE8-D6D5D4F2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</vt:lpstr>
    </vt:vector>
  </TitlesOfParts>
  <Company/>
  <LinksUpToDate>false</LinksUpToDate>
  <CharactersWithSpaces>34365</CharactersWithSpaces>
  <SharedDoc>false</SharedDoc>
  <HLinks>
    <vt:vector size="54" baseType="variant"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_Toc370899138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_Toc370899137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_Toc370899136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_Toc370899135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_Toc370899134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_Toc370899133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_Toc370899132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_Toc370899131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_Toc370899130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</dc:title>
  <dc:creator>Admin</dc:creator>
  <cp:lastModifiedBy>Elena E. Dementeva</cp:lastModifiedBy>
  <cp:revision>31</cp:revision>
  <cp:lastPrinted>2013-12-02T05:17:00Z</cp:lastPrinted>
  <dcterms:created xsi:type="dcterms:W3CDTF">2017-07-31T09:32:00Z</dcterms:created>
  <dcterms:modified xsi:type="dcterms:W3CDTF">2017-09-05T10:39:00Z</dcterms:modified>
</cp:coreProperties>
</file>